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2A" w:rsidRPr="00B53AC1" w:rsidRDefault="00A356E9" w:rsidP="004C332A">
      <w:pPr>
        <w:widowControl/>
        <w:spacing w:line="400" w:lineRule="exact"/>
        <w:jc w:val="center"/>
        <w:rPr>
          <w:rStyle w:val="poptit1"/>
          <w:rFonts w:ascii="Times New Roman" w:hAnsi="Times New Roman" w:hint="default"/>
          <w:color w:val="000000"/>
        </w:rPr>
      </w:pPr>
      <w:r>
        <w:rPr>
          <w:rStyle w:val="poptit1"/>
          <w:rFonts w:ascii="Times New Roman" w:hint="default"/>
          <w:color w:val="000000"/>
        </w:rPr>
        <w:t>科文学院</w:t>
      </w:r>
      <w:r w:rsidR="00872C1D">
        <w:rPr>
          <w:rFonts w:hAnsi="宋体" w:hint="eastAsia"/>
          <w:b/>
          <w:kern w:val="0"/>
          <w:sz w:val="24"/>
        </w:rPr>
        <w:t>台式电脑</w:t>
      </w:r>
      <w:r w:rsidR="004C332A" w:rsidRPr="00B53AC1">
        <w:rPr>
          <w:rFonts w:hAnsi="宋体"/>
          <w:b/>
          <w:kern w:val="0"/>
          <w:sz w:val="24"/>
        </w:rPr>
        <w:t>谈判</w:t>
      </w:r>
      <w:r w:rsidR="004C332A" w:rsidRPr="00B53AC1">
        <w:rPr>
          <w:rStyle w:val="poptit1"/>
          <w:rFonts w:ascii="Times New Roman" w:hint="default"/>
          <w:color w:val="000000"/>
        </w:rPr>
        <w:t>采购文件</w:t>
      </w:r>
    </w:p>
    <w:p w:rsidR="004C332A" w:rsidRPr="00B53AC1" w:rsidRDefault="004C332A" w:rsidP="004C332A">
      <w:pPr>
        <w:widowControl/>
        <w:spacing w:line="400" w:lineRule="exact"/>
        <w:jc w:val="center"/>
        <w:rPr>
          <w:b/>
          <w:kern w:val="0"/>
          <w:sz w:val="24"/>
        </w:rPr>
      </w:pPr>
      <w:r w:rsidRPr="00B53AC1">
        <w:rPr>
          <w:rFonts w:hAnsi="宋体"/>
          <w:b/>
          <w:kern w:val="0"/>
          <w:sz w:val="24"/>
        </w:rPr>
        <w:t>（</w:t>
      </w:r>
      <w:r w:rsidRPr="00B53AC1">
        <w:rPr>
          <w:b/>
          <w:kern w:val="0"/>
          <w:sz w:val="24"/>
        </w:rPr>
        <w:t>No</w:t>
      </w:r>
      <w:r w:rsidRPr="00B53AC1">
        <w:rPr>
          <w:rFonts w:hAnsi="宋体"/>
          <w:b/>
          <w:kern w:val="0"/>
          <w:sz w:val="24"/>
        </w:rPr>
        <w:t>：</w:t>
      </w:r>
      <w:r w:rsidR="000E7341" w:rsidRPr="000E7341">
        <w:rPr>
          <w:rFonts w:ascii="宋体" w:eastAsia="宋体" w:hAnsi="宋体" w:cs="宋体" w:hint="eastAsia"/>
          <w:b/>
          <w:bCs/>
          <w:kern w:val="0"/>
          <w:sz w:val="27"/>
        </w:rPr>
        <w:t>S2015002</w:t>
      </w:r>
      <w:r w:rsidRPr="00B53AC1">
        <w:rPr>
          <w:rFonts w:hAnsi="宋体"/>
          <w:b/>
          <w:kern w:val="0"/>
          <w:sz w:val="24"/>
        </w:rPr>
        <w:t>）</w:t>
      </w:r>
    </w:p>
    <w:p w:rsidR="004C332A" w:rsidRPr="00B53AC1" w:rsidRDefault="004C332A" w:rsidP="004C332A">
      <w:pPr>
        <w:widowControl/>
        <w:spacing w:line="400" w:lineRule="exact"/>
        <w:jc w:val="center"/>
        <w:rPr>
          <w:b/>
          <w:kern w:val="0"/>
          <w:sz w:val="24"/>
        </w:rPr>
      </w:pPr>
      <w:r w:rsidRPr="00B53AC1">
        <w:rPr>
          <w:rFonts w:hAnsi="宋体"/>
          <w:b/>
          <w:kern w:val="0"/>
          <w:sz w:val="24"/>
        </w:rPr>
        <w:t>第一部分</w:t>
      </w:r>
      <w:r w:rsidRPr="00B53AC1">
        <w:rPr>
          <w:b/>
          <w:kern w:val="0"/>
          <w:sz w:val="24"/>
        </w:rPr>
        <w:t xml:space="preserve">   </w:t>
      </w:r>
      <w:r w:rsidRPr="00B53AC1">
        <w:rPr>
          <w:rFonts w:hAnsi="宋体"/>
          <w:b/>
          <w:kern w:val="0"/>
          <w:sz w:val="24"/>
        </w:rPr>
        <w:t>谈判供应商须知</w:t>
      </w:r>
    </w:p>
    <w:p w:rsidR="004C332A" w:rsidRPr="00B53AC1" w:rsidRDefault="004C332A" w:rsidP="004C332A">
      <w:pPr>
        <w:widowControl/>
        <w:spacing w:line="400" w:lineRule="exact"/>
        <w:ind w:firstLineChars="196" w:firstLine="472"/>
        <w:rPr>
          <w:b/>
          <w:kern w:val="0"/>
          <w:sz w:val="24"/>
        </w:rPr>
      </w:pPr>
      <w:r w:rsidRPr="00B53AC1">
        <w:rPr>
          <w:rFonts w:hAnsi="宋体"/>
          <w:b/>
          <w:kern w:val="0"/>
          <w:sz w:val="24"/>
        </w:rPr>
        <w:t>一、</w:t>
      </w:r>
      <w:r w:rsidRPr="00B53AC1">
        <w:rPr>
          <w:b/>
          <w:kern w:val="0"/>
          <w:sz w:val="24"/>
        </w:rPr>
        <w:t xml:space="preserve">   </w:t>
      </w:r>
      <w:r w:rsidRPr="00B53AC1">
        <w:rPr>
          <w:rFonts w:hAnsi="宋体"/>
          <w:b/>
          <w:kern w:val="0"/>
          <w:sz w:val="24"/>
        </w:rPr>
        <w:t>总则</w:t>
      </w:r>
      <w:r w:rsidRPr="00B53AC1">
        <w:rPr>
          <w:b/>
          <w:kern w:val="0"/>
          <w:sz w:val="24"/>
        </w:rPr>
        <w:t xml:space="preserve"> </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本谈判采购文件仅适用于江苏师范大学</w:t>
      </w:r>
      <w:r>
        <w:rPr>
          <w:rFonts w:hint="eastAsia"/>
          <w:sz w:val="24"/>
        </w:rPr>
        <w:t>科文学院</w:t>
      </w:r>
      <w:r w:rsidRPr="00B53AC1">
        <w:rPr>
          <w:sz w:val="24"/>
        </w:rPr>
        <w:t>组织的谈判采购活动。</w:t>
      </w:r>
    </w:p>
    <w:p w:rsidR="004C332A" w:rsidRPr="00B53AC1" w:rsidRDefault="004C332A" w:rsidP="004C332A">
      <w:pPr>
        <w:numPr>
          <w:ilvl w:val="3"/>
          <w:numId w:val="1"/>
        </w:numPr>
        <w:spacing w:line="400" w:lineRule="exact"/>
        <w:ind w:firstLineChars="200" w:firstLine="480"/>
        <w:rPr>
          <w:sz w:val="24"/>
        </w:rPr>
      </w:pPr>
      <w:r w:rsidRPr="00B53AC1">
        <w:rPr>
          <w:sz w:val="24"/>
        </w:rPr>
        <w:t>凡符合资质要求的公司均可参与。</w:t>
      </w:r>
    </w:p>
    <w:p w:rsidR="004C332A" w:rsidRPr="00B53AC1" w:rsidRDefault="004C332A" w:rsidP="004C332A">
      <w:pPr>
        <w:numPr>
          <w:ilvl w:val="3"/>
          <w:numId w:val="1"/>
        </w:numPr>
        <w:tabs>
          <w:tab w:val="left" w:pos="525"/>
        </w:tabs>
        <w:spacing w:line="400" w:lineRule="exact"/>
        <w:ind w:firstLineChars="200" w:firstLine="480"/>
        <w:rPr>
          <w:sz w:val="24"/>
        </w:rPr>
      </w:pPr>
      <w:r w:rsidRPr="00B53AC1">
        <w:rPr>
          <w:sz w:val="24"/>
        </w:rPr>
        <w:t>无论结果如何，参加谈判公司自行承担因此所产生的全部费用。</w:t>
      </w:r>
    </w:p>
    <w:p w:rsidR="004C332A" w:rsidRPr="00B53AC1" w:rsidRDefault="004C332A" w:rsidP="004C332A">
      <w:pPr>
        <w:numPr>
          <w:ilvl w:val="3"/>
          <w:numId w:val="1"/>
        </w:numPr>
        <w:spacing w:line="400" w:lineRule="exact"/>
        <w:ind w:firstLineChars="200" w:firstLine="480"/>
        <w:rPr>
          <w:sz w:val="24"/>
        </w:rPr>
      </w:pPr>
      <w:r w:rsidRPr="00B53AC1">
        <w:rPr>
          <w:sz w:val="24"/>
        </w:rPr>
        <w:t>本次谈判采购活动及由本次采购活动产生的合同受国家法律制约和保护。</w:t>
      </w:r>
    </w:p>
    <w:p w:rsidR="004C332A" w:rsidRPr="00B53AC1" w:rsidRDefault="004C332A" w:rsidP="004C332A">
      <w:pPr>
        <w:widowControl/>
        <w:numPr>
          <w:ilvl w:val="3"/>
          <w:numId w:val="1"/>
        </w:numPr>
        <w:spacing w:line="400" w:lineRule="exact"/>
        <w:ind w:firstLineChars="200" w:firstLine="480"/>
        <w:jc w:val="left"/>
        <w:rPr>
          <w:sz w:val="24"/>
        </w:rPr>
      </w:pPr>
      <w:r w:rsidRPr="00B53AC1">
        <w:rPr>
          <w:sz w:val="24"/>
        </w:rPr>
        <w:t>凡参与此采购项目的谈判方，除谈判方有特别说明外，均视为接受并遵守本谈判采购文件。</w:t>
      </w:r>
    </w:p>
    <w:p w:rsidR="004C332A" w:rsidRPr="00B53AC1" w:rsidRDefault="004C332A" w:rsidP="004C332A">
      <w:pPr>
        <w:numPr>
          <w:ilvl w:val="3"/>
          <w:numId w:val="1"/>
        </w:numPr>
        <w:spacing w:line="400" w:lineRule="exact"/>
        <w:ind w:firstLineChars="200" w:firstLine="480"/>
        <w:rPr>
          <w:sz w:val="24"/>
        </w:rPr>
      </w:pPr>
      <w:r w:rsidRPr="00B53AC1">
        <w:rPr>
          <w:sz w:val="24"/>
        </w:rPr>
        <w:t>本次采购活动细则由</w:t>
      </w:r>
      <w:r w:rsidR="00876BC4">
        <w:rPr>
          <w:rFonts w:hint="eastAsia"/>
          <w:sz w:val="24"/>
        </w:rPr>
        <w:t>科文学院集中采购中心</w:t>
      </w:r>
      <w:r w:rsidRPr="00B53AC1">
        <w:rPr>
          <w:sz w:val="24"/>
        </w:rPr>
        <w:t>负责解释。</w:t>
      </w:r>
    </w:p>
    <w:p w:rsidR="004C332A" w:rsidRPr="00B53AC1" w:rsidRDefault="004C332A" w:rsidP="004C332A">
      <w:pPr>
        <w:numPr>
          <w:ilvl w:val="0"/>
          <w:numId w:val="1"/>
        </w:numPr>
        <w:spacing w:line="400" w:lineRule="exact"/>
        <w:ind w:firstLineChars="200" w:firstLine="482"/>
        <w:rPr>
          <w:b/>
          <w:kern w:val="0"/>
          <w:sz w:val="24"/>
        </w:rPr>
      </w:pPr>
      <w:r w:rsidRPr="00B53AC1">
        <w:rPr>
          <w:rFonts w:hAnsi="宋体"/>
          <w:b/>
          <w:kern w:val="0"/>
          <w:sz w:val="24"/>
        </w:rPr>
        <w:t>竞争性谈判工作程序</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发布谈判采购公告；</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谈判供应商获取谈判采购文件；</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谈判供应商咨询了解本项目基本情况，制作谈判响应文件；</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采购方接受谈判响应文件，同时收取相关费用、保证金；</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竞争谈判；</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确定成交商，等额退还未成交方的谈判保证金；</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签署供货合同，执行合同。</w:t>
      </w:r>
    </w:p>
    <w:p w:rsidR="004C332A" w:rsidRPr="00B53AC1" w:rsidRDefault="004C332A" w:rsidP="004C332A">
      <w:pPr>
        <w:numPr>
          <w:ilvl w:val="0"/>
          <w:numId w:val="1"/>
        </w:numPr>
        <w:spacing w:line="400" w:lineRule="exact"/>
        <w:ind w:firstLineChars="200" w:firstLine="482"/>
        <w:rPr>
          <w:b/>
          <w:kern w:val="0"/>
          <w:sz w:val="24"/>
        </w:rPr>
      </w:pPr>
      <w:r w:rsidRPr="00B53AC1">
        <w:rPr>
          <w:rFonts w:hAnsi="宋体"/>
          <w:b/>
          <w:kern w:val="0"/>
          <w:sz w:val="24"/>
        </w:rPr>
        <w:t>对谈判供应商的要求</w:t>
      </w:r>
    </w:p>
    <w:p w:rsidR="004C332A" w:rsidRPr="00B53AC1" w:rsidRDefault="004C332A" w:rsidP="004C332A">
      <w:pPr>
        <w:widowControl/>
        <w:spacing w:line="400" w:lineRule="exact"/>
        <w:ind w:firstLineChars="200" w:firstLine="480"/>
        <w:jc w:val="left"/>
        <w:rPr>
          <w:sz w:val="24"/>
        </w:rPr>
      </w:pPr>
      <w:r w:rsidRPr="00B53AC1">
        <w:rPr>
          <w:sz w:val="24"/>
        </w:rPr>
        <w:t>谈判供应商除具备公告中的资质要求外，还应满足下列要求：</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必须为独立法人；</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必须具有《中华人民共和国消费者权益保护法》所规定的售后服务的能力。成交方必须派出技术人员提供现场服务及有关技术培训；</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提供的设备必须附有原始生产厂家的质保书及产品合格证，如提供假冒伪劣产品，采购方将根据《中华人民共和国消费者权益保护法》的规定要求赔偿。</w:t>
      </w:r>
    </w:p>
    <w:p w:rsidR="004C332A" w:rsidRPr="00B53AC1" w:rsidRDefault="004C332A" w:rsidP="004C332A">
      <w:pPr>
        <w:numPr>
          <w:ilvl w:val="0"/>
          <w:numId w:val="1"/>
        </w:numPr>
        <w:spacing w:line="400" w:lineRule="exact"/>
        <w:ind w:firstLineChars="200" w:firstLine="482"/>
        <w:rPr>
          <w:b/>
          <w:kern w:val="0"/>
          <w:sz w:val="24"/>
        </w:rPr>
      </w:pPr>
      <w:r w:rsidRPr="00B53AC1">
        <w:rPr>
          <w:rFonts w:hAnsi="宋体"/>
          <w:b/>
          <w:kern w:val="0"/>
          <w:sz w:val="24"/>
        </w:rPr>
        <w:t>谈判响应文件的要求</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谈判响应文件的构成：</w:t>
      </w:r>
    </w:p>
    <w:p w:rsidR="004C332A" w:rsidRPr="00B53AC1" w:rsidRDefault="004C332A" w:rsidP="004C332A">
      <w:pPr>
        <w:widowControl/>
        <w:numPr>
          <w:ilvl w:val="0"/>
          <w:numId w:val="2"/>
        </w:numPr>
        <w:spacing w:line="400" w:lineRule="exact"/>
        <w:ind w:firstLineChars="200" w:firstLine="480"/>
        <w:jc w:val="left"/>
        <w:rPr>
          <w:sz w:val="24"/>
        </w:rPr>
      </w:pPr>
      <w:r w:rsidRPr="00B53AC1">
        <w:rPr>
          <w:sz w:val="24"/>
        </w:rPr>
        <w:t>竞争性谈判响应声明函；</w:t>
      </w:r>
    </w:p>
    <w:p w:rsidR="004C332A" w:rsidRPr="00B53AC1" w:rsidRDefault="004C332A" w:rsidP="004C332A">
      <w:pPr>
        <w:widowControl/>
        <w:numPr>
          <w:ilvl w:val="0"/>
          <w:numId w:val="2"/>
        </w:numPr>
        <w:spacing w:line="400" w:lineRule="exact"/>
        <w:ind w:firstLineChars="200" w:firstLine="480"/>
        <w:jc w:val="left"/>
        <w:rPr>
          <w:sz w:val="24"/>
        </w:rPr>
      </w:pPr>
      <w:r w:rsidRPr="00B53AC1">
        <w:rPr>
          <w:sz w:val="24"/>
        </w:rPr>
        <w:t>谈判报价明细表：</w:t>
      </w:r>
      <w:r w:rsidRPr="00B53AC1">
        <w:rPr>
          <w:b/>
          <w:sz w:val="24"/>
        </w:rPr>
        <w:t>自做报价表，</w:t>
      </w:r>
      <w:r w:rsidRPr="00B53AC1">
        <w:rPr>
          <w:sz w:val="24"/>
        </w:rPr>
        <w:t>注明型号、规格、技术指标，详细的交货清单；特殊工具及备件清单。</w:t>
      </w:r>
      <w:r w:rsidRPr="00B53AC1">
        <w:rPr>
          <w:b/>
          <w:sz w:val="24"/>
        </w:rPr>
        <w:t>如果是进口设备，因我校享受进口免税政策，可以以欧元或美元</w:t>
      </w:r>
      <w:r w:rsidRPr="00B53AC1">
        <w:rPr>
          <w:b/>
          <w:sz w:val="24"/>
        </w:rPr>
        <w:t>CIF</w:t>
      </w:r>
      <w:r w:rsidRPr="00B53AC1">
        <w:rPr>
          <w:b/>
          <w:sz w:val="24"/>
        </w:rPr>
        <w:t>南京报价（免税价格）；如不能办理免税，则以人民币报价。如所投产品指标与谈判文件要求有偏离的必须在响应文件中注明。</w:t>
      </w:r>
    </w:p>
    <w:p w:rsidR="004C332A" w:rsidRPr="00B53AC1" w:rsidRDefault="004C332A" w:rsidP="004C332A">
      <w:pPr>
        <w:widowControl/>
        <w:numPr>
          <w:ilvl w:val="0"/>
          <w:numId w:val="2"/>
        </w:numPr>
        <w:spacing w:line="400" w:lineRule="exact"/>
        <w:ind w:firstLineChars="200" w:firstLine="480"/>
        <w:jc w:val="left"/>
        <w:rPr>
          <w:sz w:val="24"/>
        </w:rPr>
      </w:pPr>
      <w:r w:rsidRPr="00B53AC1">
        <w:rPr>
          <w:sz w:val="24"/>
        </w:rPr>
        <w:lastRenderedPageBreak/>
        <w:t>相关服务：文件中务必明确最快完工时间、产品技术服务和售后服务的内容及措施；</w:t>
      </w:r>
    </w:p>
    <w:p w:rsidR="004C332A" w:rsidRPr="00B53AC1" w:rsidRDefault="004C332A" w:rsidP="004C332A">
      <w:pPr>
        <w:widowControl/>
        <w:numPr>
          <w:ilvl w:val="0"/>
          <w:numId w:val="2"/>
        </w:numPr>
        <w:spacing w:line="400" w:lineRule="exact"/>
        <w:ind w:firstLineChars="200" w:firstLine="480"/>
        <w:jc w:val="left"/>
        <w:rPr>
          <w:sz w:val="24"/>
        </w:rPr>
      </w:pPr>
      <w:r w:rsidRPr="00B53AC1">
        <w:rPr>
          <w:sz w:val="24"/>
        </w:rPr>
        <w:t>响应文件附件：由谈判供应商根据各自情况自行编制，规格幅面与正文一致，主要内容包括：产品组成系统说明，产品主要技术性能和结构的详细描述；提供必要的数据、产品制造、安装、验收的执行标准；</w:t>
      </w:r>
    </w:p>
    <w:p w:rsidR="004C332A" w:rsidRPr="00B53AC1" w:rsidRDefault="004C332A" w:rsidP="004C332A">
      <w:pPr>
        <w:widowControl/>
        <w:numPr>
          <w:ilvl w:val="0"/>
          <w:numId w:val="2"/>
        </w:numPr>
        <w:spacing w:line="400" w:lineRule="exact"/>
        <w:ind w:firstLineChars="200" w:firstLine="480"/>
        <w:jc w:val="left"/>
        <w:rPr>
          <w:b/>
          <w:sz w:val="24"/>
        </w:rPr>
      </w:pPr>
      <w:r w:rsidRPr="00B53AC1">
        <w:rPr>
          <w:sz w:val="24"/>
        </w:rPr>
        <w:t>参加谈判供应商资质证明文件：单位简介（包括组织机构、人员、经营规模、经营特色、对企业员工的业务培训情况、经营场地使用性质、主要负责人简历介绍等）；企业法人营业执照复印件；税务登记证明复印件；组织机构代码证；</w:t>
      </w:r>
      <w:r>
        <w:rPr>
          <w:rFonts w:hint="eastAsia"/>
          <w:sz w:val="24"/>
        </w:rPr>
        <w:t>同类产品</w:t>
      </w:r>
      <w:r w:rsidRPr="00B53AC1">
        <w:rPr>
          <w:sz w:val="24"/>
        </w:rPr>
        <w:t>近三年主要经营业绩等背景资料复印件，所有复印件均需加盖相应的有效印章，经营业绩须按附表一的表格形式填写（见下）；</w:t>
      </w:r>
      <w:r w:rsidRPr="00B53AC1">
        <w:rPr>
          <w:b/>
          <w:sz w:val="24"/>
        </w:rPr>
        <w:t>如供应商提供虚假的资质证明文件，一经查实，将以无效谈判文件处理并处以一定的经济处罚。</w:t>
      </w:r>
    </w:p>
    <w:p w:rsidR="004C332A" w:rsidRPr="00B53AC1" w:rsidRDefault="004C332A" w:rsidP="00F024F0">
      <w:pPr>
        <w:widowControl/>
        <w:spacing w:beforeLines="50" w:before="156" w:line="400" w:lineRule="exact"/>
        <w:ind w:firstLineChars="50" w:firstLine="105"/>
        <w:jc w:val="left"/>
        <w:rPr>
          <w:szCs w:val="21"/>
        </w:rPr>
      </w:pPr>
      <w:r w:rsidRPr="00B53AC1">
        <w:rPr>
          <w:szCs w:val="21"/>
        </w:rPr>
        <w:t>附表一：近三年经营业绩清单：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0"/>
        <w:gridCol w:w="1260"/>
        <w:gridCol w:w="1080"/>
        <w:gridCol w:w="900"/>
        <w:gridCol w:w="1800"/>
        <w:gridCol w:w="1080"/>
      </w:tblGrid>
      <w:tr w:rsidR="004C332A" w:rsidRPr="00B53AC1" w:rsidTr="009216D0">
        <w:tc>
          <w:tcPr>
            <w:tcW w:w="828" w:type="dxa"/>
            <w:vAlign w:val="center"/>
          </w:tcPr>
          <w:p w:rsidR="004C332A" w:rsidRPr="00B53AC1" w:rsidRDefault="004C332A" w:rsidP="009216D0">
            <w:pPr>
              <w:widowControl/>
              <w:spacing w:line="400" w:lineRule="exact"/>
              <w:jc w:val="center"/>
              <w:rPr>
                <w:sz w:val="24"/>
              </w:rPr>
            </w:pPr>
            <w:r w:rsidRPr="00B53AC1">
              <w:rPr>
                <w:sz w:val="24"/>
              </w:rPr>
              <w:t>序号</w:t>
            </w:r>
          </w:p>
        </w:tc>
        <w:tc>
          <w:tcPr>
            <w:tcW w:w="1260" w:type="dxa"/>
            <w:vAlign w:val="center"/>
          </w:tcPr>
          <w:p w:rsidR="004C332A" w:rsidRPr="00B53AC1" w:rsidRDefault="004C332A" w:rsidP="009216D0">
            <w:pPr>
              <w:widowControl/>
              <w:spacing w:line="400" w:lineRule="exact"/>
              <w:jc w:val="center"/>
              <w:rPr>
                <w:sz w:val="24"/>
              </w:rPr>
            </w:pPr>
            <w:r w:rsidRPr="00B53AC1">
              <w:rPr>
                <w:sz w:val="24"/>
              </w:rPr>
              <w:t>使用单位</w:t>
            </w:r>
          </w:p>
        </w:tc>
        <w:tc>
          <w:tcPr>
            <w:tcW w:w="1260" w:type="dxa"/>
            <w:vAlign w:val="center"/>
          </w:tcPr>
          <w:p w:rsidR="004C332A" w:rsidRPr="00B53AC1" w:rsidRDefault="004C332A" w:rsidP="009216D0">
            <w:pPr>
              <w:widowControl/>
              <w:spacing w:line="400" w:lineRule="exact"/>
              <w:jc w:val="center"/>
              <w:rPr>
                <w:sz w:val="24"/>
              </w:rPr>
            </w:pPr>
            <w:r w:rsidRPr="00B53AC1">
              <w:rPr>
                <w:sz w:val="24"/>
              </w:rPr>
              <w:t>产品型号</w:t>
            </w:r>
          </w:p>
        </w:tc>
        <w:tc>
          <w:tcPr>
            <w:tcW w:w="1080" w:type="dxa"/>
            <w:vAlign w:val="center"/>
          </w:tcPr>
          <w:p w:rsidR="004C332A" w:rsidRPr="00B53AC1" w:rsidRDefault="004C332A" w:rsidP="009216D0">
            <w:pPr>
              <w:widowControl/>
              <w:spacing w:line="400" w:lineRule="exact"/>
              <w:jc w:val="center"/>
              <w:rPr>
                <w:sz w:val="24"/>
              </w:rPr>
            </w:pPr>
            <w:r w:rsidRPr="00B53AC1">
              <w:rPr>
                <w:sz w:val="24"/>
              </w:rPr>
              <w:t>数量</w:t>
            </w:r>
          </w:p>
        </w:tc>
        <w:tc>
          <w:tcPr>
            <w:tcW w:w="900" w:type="dxa"/>
            <w:vAlign w:val="center"/>
          </w:tcPr>
          <w:p w:rsidR="004C332A" w:rsidRPr="00B53AC1" w:rsidRDefault="004C332A" w:rsidP="009216D0">
            <w:pPr>
              <w:widowControl/>
              <w:spacing w:line="400" w:lineRule="exact"/>
              <w:jc w:val="center"/>
              <w:rPr>
                <w:sz w:val="24"/>
              </w:rPr>
            </w:pPr>
            <w:r w:rsidRPr="00B53AC1">
              <w:rPr>
                <w:sz w:val="24"/>
              </w:rPr>
              <w:t>金额</w:t>
            </w:r>
          </w:p>
        </w:tc>
        <w:tc>
          <w:tcPr>
            <w:tcW w:w="1800" w:type="dxa"/>
            <w:vAlign w:val="center"/>
          </w:tcPr>
          <w:p w:rsidR="004C332A" w:rsidRPr="00B53AC1" w:rsidRDefault="004C332A" w:rsidP="009216D0">
            <w:pPr>
              <w:widowControl/>
              <w:spacing w:line="400" w:lineRule="exact"/>
              <w:jc w:val="center"/>
              <w:rPr>
                <w:sz w:val="24"/>
              </w:rPr>
            </w:pPr>
            <w:r w:rsidRPr="00B53AC1">
              <w:rPr>
                <w:sz w:val="24"/>
              </w:rPr>
              <w:t>联系人及电话</w:t>
            </w:r>
          </w:p>
        </w:tc>
        <w:tc>
          <w:tcPr>
            <w:tcW w:w="1080" w:type="dxa"/>
            <w:vAlign w:val="center"/>
          </w:tcPr>
          <w:p w:rsidR="004C332A" w:rsidRPr="00B53AC1" w:rsidRDefault="004C332A" w:rsidP="009216D0">
            <w:pPr>
              <w:widowControl/>
              <w:spacing w:line="400" w:lineRule="exact"/>
              <w:jc w:val="center"/>
              <w:rPr>
                <w:sz w:val="24"/>
              </w:rPr>
            </w:pPr>
            <w:r w:rsidRPr="00B53AC1">
              <w:rPr>
                <w:sz w:val="24"/>
              </w:rPr>
              <w:t>备注</w:t>
            </w:r>
          </w:p>
        </w:tc>
      </w:tr>
      <w:tr w:rsidR="004C332A" w:rsidRPr="00B53AC1" w:rsidTr="009216D0">
        <w:tc>
          <w:tcPr>
            <w:tcW w:w="828" w:type="dxa"/>
          </w:tcPr>
          <w:p w:rsidR="004C332A" w:rsidRPr="00B53AC1" w:rsidRDefault="004C332A" w:rsidP="009216D0">
            <w:pPr>
              <w:widowControl/>
              <w:spacing w:line="400" w:lineRule="exact"/>
              <w:jc w:val="left"/>
              <w:rPr>
                <w:b/>
                <w:sz w:val="24"/>
              </w:rPr>
            </w:pPr>
          </w:p>
        </w:tc>
        <w:tc>
          <w:tcPr>
            <w:tcW w:w="1260" w:type="dxa"/>
          </w:tcPr>
          <w:p w:rsidR="004C332A" w:rsidRPr="00B53AC1" w:rsidRDefault="004C332A" w:rsidP="009216D0">
            <w:pPr>
              <w:widowControl/>
              <w:spacing w:line="400" w:lineRule="exact"/>
              <w:jc w:val="left"/>
              <w:rPr>
                <w:b/>
                <w:sz w:val="24"/>
              </w:rPr>
            </w:pPr>
          </w:p>
        </w:tc>
        <w:tc>
          <w:tcPr>
            <w:tcW w:w="1260" w:type="dxa"/>
          </w:tcPr>
          <w:p w:rsidR="004C332A" w:rsidRPr="00B53AC1" w:rsidRDefault="004C332A" w:rsidP="009216D0">
            <w:pPr>
              <w:widowControl/>
              <w:spacing w:line="400" w:lineRule="exact"/>
              <w:jc w:val="left"/>
              <w:rPr>
                <w:b/>
                <w:sz w:val="24"/>
              </w:rPr>
            </w:pPr>
          </w:p>
        </w:tc>
        <w:tc>
          <w:tcPr>
            <w:tcW w:w="1080" w:type="dxa"/>
          </w:tcPr>
          <w:p w:rsidR="004C332A" w:rsidRPr="00B53AC1" w:rsidRDefault="004C332A" w:rsidP="009216D0">
            <w:pPr>
              <w:widowControl/>
              <w:spacing w:line="400" w:lineRule="exact"/>
              <w:jc w:val="left"/>
              <w:rPr>
                <w:b/>
                <w:sz w:val="24"/>
              </w:rPr>
            </w:pPr>
          </w:p>
        </w:tc>
        <w:tc>
          <w:tcPr>
            <w:tcW w:w="900" w:type="dxa"/>
          </w:tcPr>
          <w:p w:rsidR="004C332A" w:rsidRPr="00B53AC1" w:rsidRDefault="004C332A" w:rsidP="009216D0">
            <w:pPr>
              <w:widowControl/>
              <w:spacing w:line="400" w:lineRule="exact"/>
              <w:jc w:val="left"/>
              <w:rPr>
                <w:b/>
                <w:sz w:val="24"/>
              </w:rPr>
            </w:pPr>
          </w:p>
        </w:tc>
        <w:tc>
          <w:tcPr>
            <w:tcW w:w="1800" w:type="dxa"/>
          </w:tcPr>
          <w:p w:rsidR="004C332A" w:rsidRPr="00B53AC1" w:rsidRDefault="004C332A" w:rsidP="009216D0">
            <w:pPr>
              <w:widowControl/>
              <w:spacing w:line="400" w:lineRule="exact"/>
              <w:jc w:val="left"/>
              <w:rPr>
                <w:b/>
                <w:sz w:val="24"/>
              </w:rPr>
            </w:pPr>
          </w:p>
        </w:tc>
        <w:tc>
          <w:tcPr>
            <w:tcW w:w="1080" w:type="dxa"/>
          </w:tcPr>
          <w:p w:rsidR="004C332A" w:rsidRPr="00B53AC1" w:rsidRDefault="004C332A" w:rsidP="009216D0">
            <w:pPr>
              <w:widowControl/>
              <w:spacing w:line="400" w:lineRule="exact"/>
              <w:jc w:val="left"/>
              <w:rPr>
                <w:b/>
                <w:sz w:val="24"/>
              </w:rPr>
            </w:pPr>
          </w:p>
        </w:tc>
      </w:tr>
    </w:tbl>
    <w:p w:rsidR="004C332A" w:rsidRPr="00B53AC1" w:rsidRDefault="004C332A" w:rsidP="004C332A">
      <w:pPr>
        <w:widowControl/>
        <w:numPr>
          <w:ilvl w:val="0"/>
          <w:numId w:val="2"/>
        </w:numPr>
        <w:spacing w:line="400" w:lineRule="exact"/>
        <w:ind w:firstLineChars="200" w:firstLine="480"/>
        <w:jc w:val="left"/>
        <w:rPr>
          <w:b/>
          <w:bCs/>
          <w:sz w:val="24"/>
        </w:rPr>
      </w:pPr>
      <w:r w:rsidRPr="00B53AC1">
        <w:rPr>
          <w:sz w:val="24"/>
        </w:rPr>
        <w:t>货物证明文件：产品授权证书及代理证书（证明谈判供应商提供的货物及其伴随服务是合格的货物和服务且符合采购文件规定）。</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谈判响应文件的份数、签署和封装</w:t>
      </w:r>
    </w:p>
    <w:p w:rsidR="004C332A" w:rsidRPr="00B53AC1" w:rsidRDefault="004C332A" w:rsidP="004C332A">
      <w:pPr>
        <w:widowControl/>
        <w:numPr>
          <w:ilvl w:val="0"/>
          <w:numId w:val="3"/>
        </w:numPr>
        <w:spacing w:line="400" w:lineRule="exact"/>
        <w:ind w:firstLineChars="200" w:firstLine="480"/>
        <w:jc w:val="left"/>
        <w:rPr>
          <w:sz w:val="24"/>
        </w:rPr>
      </w:pPr>
      <w:r w:rsidRPr="00B53AC1">
        <w:rPr>
          <w:sz w:val="24"/>
        </w:rPr>
        <w:t>谈判响应文件份数为正本一份，副本</w:t>
      </w:r>
      <w:r w:rsidR="000637E7">
        <w:rPr>
          <w:rFonts w:hint="eastAsia"/>
          <w:sz w:val="24"/>
        </w:rPr>
        <w:t>四</w:t>
      </w:r>
      <w:bookmarkStart w:id="0" w:name="_GoBack"/>
      <w:bookmarkEnd w:id="0"/>
      <w:r w:rsidRPr="00B53AC1">
        <w:rPr>
          <w:sz w:val="24"/>
        </w:rPr>
        <w:t>份，须各自装订成册。每套谈判响应文件须清楚地标明</w:t>
      </w:r>
      <w:r w:rsidRPr="00B53AC1">
        <w:rPr>
          <w:sz w:val="24"/>
        </w:rPr>
        <w:t>“</w:t>
      </w:r>
      <w:r w:rsidRPr="00B53AC1">
        <w:rPr>
          <w:sz w:val="24"/>
        </w:rPr>
        <w:t>正本</w:t>
      </w:r>
      <w:r w:rsidRPr="00B53AC1">
        <w:rPr>
          <w:sz w:val="24"/>
        </w:rPr>
        <w:t>”</w:t>
      </w:r>
      <w:r w:rsidRPr="00B53AC1">
        <w:rPr>
          <w:sz w:val="24"/>
        </w:rPr>
        <w:t>或</w:t>
      </w:r>
      <w:r w:rsidRPr="00B53AC1">
        <w:rPr>
          <w:sz w:val="24"/>
        </w:rPr>
        <w:t>“</w:t>
      </w:r>
      <w:r w:rsidRPr="00B53AC1">
        <w:rPr>
          <w:sz w:val="24"/>
        </w:rPr>
        <w:t>副本</w:t>
      </w:r>
      <w:r w:rsidRPr="00B53AC1">
        <w:rPr>
          <w:sz w:val="24"/>
        </w:rPr>
        <w:t>”</w:t>
      </w:r>
      <w:r w:rsidRPr="00B53AC1">
        <w:rPr>
          <w:sz w:val="24"/>
        </w:rPr>
        <w:t>。当正本与副本内容不一致时，以正本为准；</w:t>
      </w:r>
    </w:p>
    <w:p w:rsidR="004C332A" w:rsidRPr="00B53AC1" w:rsidRDefault="004C332A" w:rsidP="004C332A">
      <w:pPr>
        <w:widowControl/>
        <w:numPr>
          <w:ilvl w:val="0"/>
          <w:numId w:val="3"/>
        </w:numPr>
        <w:spacing w:line="400" w:lineRule="exact"/>
        <w:ind w:firstLineChars="200" w:firstLine="480"/>
        <w:jc w:val="left"/>
        <w:rPr>
          <w:sz w:val="24"/>
        </w:rPr>
      </w:pPr>
      <w:r w:rsidRPr="00B53AC1">
        <w:rPr>
          <w:sz w:val="24"/>
        </w:rPr>
        <w:t>谈判响应文件的正本和所有的副本均需打印，由法人或授权代表签字。授权代表须将以书面形式出具的</w:t>
      </w:r>
      <w:r w:rsidRPr="00B53AC1">
        <w:rPr>
          <w:sz w:val="24"/>
        </w:rPr>
        <w:t>“</w:t>
      </w:r>
      <w:r w:rsidRPr="00B53AC1">
        <w:rPr>
          <w:sz w:val="24"/>
        </w:rPr>
        <w:t>授权证书</w:t>
      </w:r>
      <w:r w:rsidRPr="00B53AC1">
        <w:rPr>
          <w:sz w:val="24"/>
        </w:rPr>
        <w:t>”</w:t>
      </w:r>
      <w:r w:rsidRPr="00B53AC1">
        <w:rPr>
          <w:sz w:val="24"/>
        </w:rPr>
        <w:t>附在响应该文件中；</w:t>
      </w:r>
    </w:p>
    <w:p w:rsidR="004C332A" w:rsidRPr="00B53AC1" w:rsidRDefault="004C332A" w:rsidP="004C332A">
      <w:pPr>
        <w:widowControl/>
        <w:numPr>
          <w:ilvl w:val="0"/>
          <w:numId w:val="3"/>
        </w:numPr>
        <w:adjustRightInd w:val="0"/>
        <w:snapToGrid w:val="0"/>
        <w:spacing w:line="400" w:lineRule="exact"/>
        <w:ind w:firstLineChars="200" w:firstLine="480"/>
        <w:jc w:val="left"/>
        <w:rPr>
          <w:sz w:val="24"/>
        </w:rPr>
      </w:pPr>
      <w:r w:rsidRPr="00B53AC1">
        <w:rPr>
          <w:sz w:val="24"/>
        </w:rPr>
        <w:t>谈判响应文件的正本和所有的副本一并装入密封袋，并在密封袋骑缝处加盖与谈判供应商一致的有效印章，否则视为无效；密封袋上应注明谈判供应商名称、联系人及联系电话。</w:t>
      </w:r>
      <w:bookmarkStart w:id="1" w:name="_Toc14660283"/>
      <w:bookmarkStart w:id="2" w:name="_Toc14660931"/>
      <w:bookmarkStart w:id="3" w:name="_Toc14672754"/>
    </w:p>
    <w:p w:rsidR="004C332A" w:rsidRPr="00B53AC1" w:rsidRDefault="004C332A" w:rsidP="004C332A">
      <w:pPr>
        <w:numPr>
          <w:ilvl w:val="3"/>
          <w:numId w:val="1"/>
        </w:numPr>
        <w:tabs>
          <w:tab w:val="left" w:pos="630"/>
        </w:tabs>
        <w:adjustRightInd w:val="0"/>
        <w:snapToGrid w:val="0"/>
        <w:spacing w:line="400" w:lineRule="exact"/>
        <w:ind w:firstLineChars="200" w:firstLine="480"/>
        <w:rPr>
          <w:sz w:val="24"/>
        </w:rPr>
      </w:pPr>
      <w:r w:rsidRPr="00B53AC1">
        <w:rPr>
          <w:sz w:val="24"/>
        </w:rPr>
        <w:t>谈判响应文件的样式</w:t>
      </w:r>
    </w:p>
    <w:p w:rsidR="004C332A" w:rsidRPr="00B53AC1" w:rsidRDefault="004C332A" w:rsidP="004C332A">
      <w:pPr>
        <w:adjustRightInd w:val="0"/>
        <w:snapToGrid w:val="0"/>
        <w:spacing w:line="400" w:lineRule="exact"/>
        <w:ind w:firstLineChars="246" w:firstLine="590"/>
        <w:rPr>
          <w:kern w:val="0"/>
          <w:sz w:val="24"/>
        </w:rPr>
      </w:pPr>
      <w:r w:rsidRPr="00B53AC1">
        <w:rPr>
          <w:sz w:val="24"/>
        </w:rPr>
        <w:t>谈判供应商应严格按照第四项要求的内容及顺序编写、装订谈判响应文件；</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一经交给，无论是否成交，其谈判响应文件恕不退还。</w:t>
      </w:r>
    </w:p>
    <w:p w:rsidR="004C332A" w:rsidRPr="00B53AC1" w:rsidRDefault="004C332A" w:rsidP="004C332A">
      <w:pPr>
        <w:numPr>
          <w:ilvl w:val="0"/>
          <w:numId w:val="1"/>
        </w:numPr>
        <w:spacing w:line="400" w:lineRule="exact"/>
        <w:ind w:firstLineChars="200" w:firstLine="482"/>
        <w:rPr>
          <w:b/>
          <w:kern w:val="0"/>
          <w:sz w:val="24"/>
        </w:rPr>
      </w:pPr>
      <w:r w:rsidRPr="00B53AC1">
        <w:rPr>
          <w:rFonts w:hAnsi="宋体"/>
          <w:b/>
          <w:kern w:val="0"/>
          <w:sz w:val="24"/>
        </w:rPr>
        <w:t>谈判报价</w:t>
      </w:r>
      <w:bookmarkEnd w:id="1"/>
      <w:bookmarkEnd w:id="2"/>
      <w:bookmarkEnd w:id="3"/>
      <w:r w:rsidRPr="00B53AC1">
        <w:rPr>
          <w:rFonts w:hAnsi="宋体"/>
          <w:b/>
          <w:kern w:val="0"/>
          <w:sz w:val="24"/>
        </w:rPr>
        <w:t>及谈判范围</w:t>
      </w:r>
    </w:p>
    <w:p w:rsidR="004C332A" w:rsidRPr="00B53AC1" w:rsidRDefault="004C332A" w:rsidP="004C332A">
      <w:pPr>
        <w:numPr>
          <w:ilvl w:val="3"/>
          <w:numId w:val="1"/>
        </w:numPr>
        <w:tabs>
          <w:tab w:val="left" w:pos="630"/>
        </w:tabs>
        <w:adjustRightInd w:val="0"/>
        <w:snapToGrid w:val="0"/>
        <w:spacing w:line="400" w:lineRule="exact"/>
        <w:ind w:firstLineChars="200" w:firstLine="480"/>
        <w:rPr>
          <w:sz w:val="24"/>
        </w:rPr>
      </w:pPr>
      <w:r w:rsidRPr="00B53AC1">
        <w:rPr>
          <w:sz w:val="24"/>
        </w:rPr>
        <w:t>货物谈判价格，应报货物递送到谈判文件规定的实际交货地（买方指定的最终用户学校的校园内）的价格，应包括运保费、税费、材料费、装卸费、安装调试费、施工费等。</w:t>
      </w:r>
    </w:p>
    <w:p w:rsidR="004C332A" w:rsidRPr="00B53AC1" w:rsidRDefault="004C332A" w:rsidP="004C332A">
      <w:pPr>
        <w:numPr>
          <w:ilvl w:val="3"/>
          <w:numId w:val="1"/>
        </w:numPr>
        <w:tabs>
          <w:tab w:val="left" w:pos="630"/>
        </w:tabs>
        <w:adjustRightInd w:val="0"/>
        <w:snapToGrid w:val="0"/>
        <w:spacing w:line="400" w:lineRule="exact"/>
        <w:ind w:firstLineChars="200" w:firstLine="480"/>
        <w:rPr>
          <w:sz w:val="24"/>
        </w:rPr>
      </w:pPr>
      <w:r w:rsidRPr="00B53AC1">
        <w:rPr>
          <w:sz w:val="24"/>
        </w:rPr>
        <w:t>谈判专家组在确定时，对方案、配置可作必要调整，谈判工作小组审定后可予以执行。</w:t>
      </w:r>
    </w:p>
    <w:p w:rsidR="004C332A" w:rsidRPr="00B53AC1" w:rsidRDefault="004C332A" w:rsidP="004C332A">
      <w:pPr>
        <w:numPr>
          <w:ilvl w:val="0"/>
          <w:numId w:val="1"/>
        </w:numPr>
        <w:spacing w:line="400" w:lineRule="exact"/>
        <w:ind w:firstLineChars="200" w:firstLine="482"/>
        <w:rPr>
          <w:b/>
          <w:kern w:val="0"/>
          <w:sz w:val="24"/>
        </w:rPr>
      </w:pPr>
      <w:r w:rsidRPr="00B53AC1">
        <w:rPr>
          <w:rFonts w:hAnsi="宋体"/>
          <w:b/>
          <w:kern w:val="0"/>
          <w:sz w:val="24"/>
        </w:rPr>
        <w:lastRenderedPageBreak/>
        <w:t>谈判日期</w:t>
      </w:r>
    </w:p>
    <w:p w:rsidR="004C332A" w:rsidRPr="00B53AC1" w:rsidRDefault="004C332A" w:rsidP="004C332A">
      <w:pPr>
        <w:spacing w:line="400" w:lineRule="exact"/>
        <w:ind w:firstLine="525"/>
        <w:rPr>
          <w:sz w:val="24"/>
        </w:rPr>
      </w:pPr>
      <w:r w:rsidRPr="00B53AC1">
        <w:rPr>
          <w:sz w:val="24"/>
        </w:rPr>
        <w:t>谈判供应商应按照本次谈判采购公告中的日程安排，在规定的时间到指定地点进行谈判，逾期不予受理。</w:t>
      </w:r>
      <w:bookmarkStart w:id="4" w:name="_Toc14660301"/>
      <w:bookmarkStart w:id="5" w:name="_Toc14660949"/>
      <w:bookmarkStart w:id="6" w:name="_Toc14672772"/>
    </w:p>
    <w:bookmarkEnd w:id="4"/>
    <w:bookmarkEnd w:id="5"/>
    <w:bookmarkEnd w:id="6"/>
    <w:p w:rsidR="004C332A" w:rsidRPr="00B53AC1" w:rsidRDefault="004C332A" w:rsidP="004C332A">
      <w:pPr>
        <w:numPr>
          <w:ilvl w:val="0"/>
          <w:numId w:val="1"/>
        </w:numPr>
        <w:spacing w:line="400" w:lineRule="exact"/>
        <w:ind w:firstLineChars="200" w:firstLine="482"/>
        <w:rPr>
          <w:b/>
          <w:kern w:val="0"/>
          <w:sz w:val="24"/>
        </w:rPr>
      </w:pPr>
      <w:r w:rsidRPr="00B53AC1">
        <w:rPr>
          <w:rFonts w:hAnsi="宋体"/>
          <w:b/>
          <w:kern w:val="0"/>
          <w:sz w:val="24"/>
        </w:rPr>
        <w:t>谈判、评审</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采购人按照本次采购公告中的日程安排，在规定的谈判时间在指定地点召开谈判前会，谈判供应商的法定代表人或授权代表须准时参加；</w:t>
      </w:r>
      <w:r w:rsidRPr="00B53AC1" w:rsidDel="00160B92">
        <w:rPr>
          <w:sz w:val="24"/>
        </w:rPr>
        <w:t xml:space="preserve"> </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谈判小组只对确定为实质上响应谈判文件要求的响应文件进行评价和比较。</w:t>
      </w:r>
      <w:r w:rsidRPr="00B53AC1" w:rsidDel="000A3949">
        <w:rPr>
          <w:sz w:val="24"/>
        </w:rPr>
        <w:t xml:space="preserve"> </w:t>
      </w:r>
    </w:p>
    <w:p w:rsidR="004C332A" w:rsidRPr="00B53AC1" w:rsidRDefault="004A3689" w:rsidP="004C332A">
      <w:pPr>
        <w:numPr>
          <w:ilvl w:val="3"/>
          <w:numId w:val="1"/>
        </w:numPr>
        <w:tabs>
          <w:tab w:val="left" w:pos="630"/>
        </w:tabs>
        <w:spacing w:line="400" w:lineRule="exact"/>
        <w:ind w:firstLineChars="200" w:firstLine="480"/>
        <w:rPr>
          <w:sz w:val="24"/>
        </w:rPr>
      </w:pPr>
      <w:r>
        <w:rPr>
          <w:rFonts w:hint="eastAsia"/>
          <w:sz w:val="24"/>
        </w:rPr>
        <w:t>学院监事</w:t>
      </w:r>
      <w:r w:rsidR="004C332A" w:rsidRPr="00B53AC1">
        <w:rPr>
          <w:sz w:val="24"/>
        </w:rPr>
        <w:t>对谈判全过程进行监督；</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谈判结束后，采购人将公布最终结果，并向成交单位发成交通知书；</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谈判小组将视谈判情况决定由一家或多家中标；</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对未成交单位，采购人可不作解释。</w:t>
      </w:r>
    </w:p>
    <w:p w:rsidR="004C332A" w:rsidRPr="00B53AC1" w:rsidRDefault="004C332A" w:rsidP="004C332A">
      <w:pPr>
        <w:numPr>
          <w:ilvl w:val="0"/>
          <w:numId w:val="1"/>
        </w:numPr>
        <w:spacing w:line="400" w:lineRule="exact"/>
        <w:ind w:firstLineChars="200" w:firstLine="482"/>
        <w:rPr>
          <w:b/>
          <w:kern w:val="0"/>
          <w:sz w:val="24"/>
        </w:rPr>
      </w:pPr>
      <w:r w:rsidRPr="00B53AC1">
        <w:rPr>
          <w:rFonts w:hAnsi="宋体"/>
          <w:b/>
          <w:kern w:val="0"/>
          <w:sz w:val="24"/>
        </w:rPr>
        <w:t>谈判保证金</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谈判供应商在参加谈判时，须向采购人交纳谈判保证金，具体金额详见采购公告；</w:t>
      </w:r>
    </w:p>
    <w:p w:rsidR="004C332A" w:rsidRPr="00B53AC1" w:rsidRDefault="004C332A" w:rsidP="001A4B05">
      <w:pPr>
        <w:numPr>
          <w:ilvl w:val="3"/>
          <w:numId w:val="1"/>
        </w:numPr>
        <w:tabs>
          <w:tab w:val="left" w:pos="630"/>
        </w:tabs>
        <w:spacing w:line="400" w:lineRule="exact"/>
        <w:ind w:firstLineChars="200" w:firstLine="480"/>
        <w:rPr>
          <w:sz w:val="24"/>
        </w:rPr>
      </w:pPr>
      <w:r w:rsidRPr="00B53AC1">
        <w:rPr>
          <w:sz w:val="24"/>
        </w:rPr>
        <w:t>谈判保证金仅限于用现金形式支付</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结果公布后，未成交的公司所缴纳的保证金即时等额退还；成交的公司所缴纳的保证金自动转为合同履约保证金，在合同执行完毕后等额无息退还，如成交方拒绝遵守采购文件规定、响应承诺，或拒绝签订合同，或虽签署供货合同但不予履行，则此款作为违约金不予退还。</w:t>
      </w:r>
    </w:p>
    <w:p w:rsidR="004C332A" w:rsidRPr="00B53AC1" w:rsidRDefault="004C332A" w:rsidP="004C332A">
      <w:pPr>
        <w:numPr>
          <w:ilvl w:val="0"/>
          <w:numId w:val="1"/>
        </w:numPr>
        <w:spacing w:line="400" w:lineRule="exact"/>
        <w:ind w:firstLineChars="200" w:firstLine="482"/>
        <w:rPr>
          <w:b/>
          <w:kern w:val="0"/>
          <w:sz w:val="24"/>
        </w:rPr>
      </w:pPr>
      <w:r w:rsidRPr="00B53AC1">
        <w:rPr>
          <w:rFonts w:hAnsi="宋体"/>
          <w:b/>
          <w:kern w:val="0"/>
          <w:sz w:val="24"/>
        </w:rPr>
        <w:t>签订合同</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在合同签订之前，采购人有权对成交方的履约能力进行最后审查，审查方式包括询问、调查和实地考察，如发现成交公司提供的材料虚假或对响应文件所要说明的情况故意隐瞒或虚报，则采购人有权取消其签约资格，没收其保证金，并另行评定成交者（在采购有效期内）；</w:t>
      </w:r>
    </w:p>
    <w:p w:rsidR="004C332A" w:rsidRPr="00B53AC1" w:rsidRDefault="004C332A" w:rsidP="004C332A">
      <w:pPr>
        <w:numPr>
          <w:ilvl w:val="3"/>
          <w:numId w:val="1"/>
        </w:numPr>
        <w:tabs>
          <w:tab w:val="left" w:pos="630"/>
        </w:tabs>
        <w:spacing w:line="400" w:lineRule="exact"/>
        <w:ind w:firstLineChars="200" w:firstLine="480"/>
        <w:rPr>
          <w:sz w:val="24"/>
        </w:rPr>
      </w:pPr>
      <w:r w:rsidRPr="00B53AC1">
        <w:rPr>
          <w:sz w:val="24"/>
        </w:rPr>
        <w:t>成交公司收到成交通知书后应严格按照通知书要求的时间和地点与需方代表签订合同；</w:t>
      </w:r>
    </w:p>
    <w:p w:rsidR="004C332A" w:rsidRPr="00426707" w:rsidRDefault="004C332A" w:rsidP="004C332A">
      <w:pPr>
        <w:numPr>
          <w:ilvl w:val="3"/>
          <w:numId w:val="1"/>
        </w:numPr>
        <w:tabs>
          <w:tab w:val="left" w:pos="630"/>
        </w:tabs>
        <w:spacing w:line="400" w:lineRule="exact"/>
        <w:ind w:firstLineChars="200" w:firstLine="480"/>
        <w:rPr>
          <w:b/>
          <w:kern w:val="0"/>
          <w:sz w:val="24"/>
        </w:rPr>
      </w:pPr>
      <w:r w:rsidRPr="00B53AC1">
        <w:rPr>
          <w:sz w:val="24"/>
        </w:rPr>
        <w:t>签订合同书应以采购文件和谈判响应文件承诺为依据。</w:t>
      </w:r>
    </w:p>
    <w:p w:rsidR="004C332A" w:rsidRPr="00280C29" w:rsidRDefault="004C332A" w:rsidP="004C332A">
      <w:pPr>
        <w:numPr>
          <w:ilvl w:val="0"/>
          <w:numId w:val="1"/>
        </w:numPr>
        <w:spacing w:line="440" w:lineRule="exact"/>
        <w:ind w:firstLineChars="200" w:firstLine="482"/>
        <w:rPr>
          <w:rFonts w:ascii="宋体" w:hAnsi="宋体" w:cs="宋体"/>
          <w:b/>
          <w:kern w:val="0"/>
          <w:sz w:val="24"/>
        </w:rPr>
      </w:pPr>
      <w:r w:rsidRPr="00280C29">
        <w:rPr>
          <w:rFonts w:ascii="宋体" w:hAnsi="宋体" w:cs="宋体" w:hint="eastAsia"/>
          <w:b/>
          <w:kern w:val="0"/>
          <w:sz w:val="24"/>
        </w:rPr>
        <w:t>合同</w:t>
      </w:r>
      <w:r>
        <w:rPr>
          <w:rFonts w:ascii="宋体" w:hAnsi="宋体" w:cs="宋体" w:hint="eastAsia"/>
          <w:b/>
          <w:kern w:val="0"/>
          <w:sz w:val="24"/>
        </w:rPr>
        <w:t>主要条款</w:t>
      </w:r>
      <w:r w:rsidRPr="00280C29">
        <w:rPr>
          <w:rFonts w:ascii="宋体" w:hAnsi="宋体" w:cs="宋体" w:hint="eastAsia"/>
          <w:b/>
          <w:kern w:val="0"/>
          <w:sz w:val="24"/>
        </w:rPr>
        <w:t>及付款方式</w:t>
      </w:r>
    </w:p>
    <w:p w:rsidR="004C332A" w:rsidRPr="00280C29" w:rsidRDefault="004C332A" w:rsidP="004C332A">
      <w:pPr>
        <w:numPr>
          <w:ilvl w:val="3"/>
          <w:numId w:val="1"/>
        </w:numPr>
        <w:tabs>
          <w:tab w:val="left" w:pos="630"/>
        </w:tabs>
        <w:spacing w:line="440" w:lineRule="exact"/>
        <w:ind w:firstLineChars="200" w:firstLine="480"/>
        <w:rPr>
          <w:rFonts w:ascii="宋体"/>
          <w:sz w:val="24"/>
        </w:rPr>
      </w:pPr>
      <w:r w:rsidRPr="00280C29">
        <w:rPr>
          <w:rFonts w:ascii="宋体" w:hint="eastAsia"/>
          <w:sz w:val="24"/>
        </w:rPr>
        <w:t xml:space="preserve">招标方与中标供应商按合同共同进行设备验收； </w:t>
      </w:r>
    </w:p>
    <w:p w:rsidR="004C332A" w:rsidRDefault="004C332A" w:rsidP="004C332A">
      <w:pPr>
        <w:numPr>
          <w:ilvl w:val="3"/>
          <w:numId w:val="1"/>
        </w:numPr>
        <w:tabs>
          <w:tab w:val="left" w:pos="630"/>
        </w:tabs>
        <w:spacing w:line="440" w:lineRule="exact"/>
        <w:ind w:firstLineChars="200" w:firstLine="480"/>
        <w:rPr>
          <w:rFonts w:ascii="宋体"/>
          <w:color w:val="000000"/>
          <w:sz w:val="24"/>
        </w:rPr>
      </w:pPr>
      <w:r>
        <w:rPr>
          <w:rFonts w:ascii="宋体" w:hint="eastAsia"/>
          <w:sz w:val="24"/>
        </w:rPr>
        <w:t>付款方式：</w:t>
      </w:r>
      <w:r>
        <w:rPr>
          <w:rFonts w:hint="eastAsia"/>
          <w:sz w:val="24"/>
        </w:rPr>
        <w:t>国产设备</w:t>
      </w:r>
      <w:r w:rsidRPr="00B53AC1">
        <w:rPr>
          <w:sz w:val="24"/>
        </w:rPr>
        <w:t>验收合格后支付合同总额的</w:t>
      </w:r>
      <w:r w:rsidRPr="00B53AC1">
        <w:rPr>
          <w:sz w:val="24"/>
        </w:rPr>
        <w:t>9</w:t>
      </w:r>
      <w:r>
        <w:rPr>
          <w:rFonts w:hint="eastAsia"/>
          <w:sz w:val="24"/>
        </w:rPr>
        <w:t>0</w:t>
      </w:r>
      <w:r w:rsidRPr="00B53AC1">
        <w:rPr>
          <w:sz w:val="24"/>
        </w:rPr>
        <w:t>%</w:t>
      </w:r>
      <w:r w:rsidRPr="00B53AC1">
        <w:rPr>
          <w:sz w:val="24"/>
        </w:rPr>
        <w:t>，如无质量与售后服务等方面问题，余款半年内一次性付清</w:t>
      </w:r>
      <w:r>
        <w:rPr>
          <w:rFonts w:hint="eastAsia"/>
          <w:sz w:val="24"/>
        </w:rPr>
        <w:t>；通过外贸代理的进口设备，付款方式为</w:t>
      </w:r>
      <w:r>
        <w:rPr>
          <w:rFonts w:hint="eastAsia"/>
          <w:sz w:val="24"/>
        </w:rPr>
        <w:t>100%LC</w:t>
      </w:r>
      <w:r>
        <w:rPr>
          <w:rFonts w:hint="eastAsia"/>
          <w:sz w:val="24"/>
        </w:rPr>
        <w:t>，</w:t>
      </w:r>
      <w:r w:rsidRPr="003471C0">
        <w:rPr>
          <w:rFonts w:hint="eastAsia"/>
          <w:sz w:val="24"/>
        </w:rPr>
        <w:t>其中</w:t>
      </w:r>
      <w:r w:rsidRPr="003471C0">
        <w:rPr>
          <w:rFonts w:hint="eastAsia"/>
          <w:sz w:val="24"/>
        </w:rPr>
        <w:t>90%</w:t>
      </w:r>
      <w:r w:rsidRPr="003471C0">
        <w:rPr>
          <w:rFonts w:hint="eastAsia"/>
          <w:sz w:val="24"/>
        </w:rPr>
        <w:t>见单付，</w:t>
      </w:r>
      <w:r w:rsidRPr="003471C0">
        <w:rPr>
          <w:rFonts w:hint="eastAsia"/>
          <w:sz w:val="24"/>
        </w:rPr>
        <w:t>10%</w:t>
      </w:r>
      <w:r w:rsidRPr="003471C0">
        <w:rPr>
          <w:rFonts w:hint="eastAsia"/>
          <w:sz w:val="24"/>
        </w:rPr>
        <w:t>验收合格后付</w:t>
      </w:r>
      <w:r>
        <w:rPr>
          <w:rFonts w:hint="eastAsia"/>
          <w:sz w:val="24"/>
        </w:rPr>
        <w:t>清。</w:t>
      </w:r>
      <w:r w:rsidRPr="00B53AC1">
        <w:rPr>
          <w:color w:val="000000"/>
          <w:sz w:val="24"/>
        </w:rPr>
        <w:cr/>
      </w:r>
    </w:p>
    <w:p w:rsidR="004C332A" w:rsidRDefault="004C332A" w:rsidP="004C332A">
      <w:pPr>
        <w:widowControl/>
        <w:spacing w:line="400" w:lineRule="exact"/>
        <w:jc w:val="center"/>
        <w:rPr>
          <w:rFonts w:hAnsi="宋体"/>
          <w:b/>
          <w:kern w:val="0"/>
          <w:sz w:val="24"/>
        </w:rPr>
      </w:pPr>
      <w:r w:rsidRPr="00B53AC1">
        <w:rPr>
          <w:rFonts w:hAnsi="宋体"/>
          <w:b/>
          <w:kern w:val="0"/>
          <w:sz w:val="24"/>
        </w:rPr>
        <w:lastRenderedPageBreak/>
        <w:t>第二部分</w:t>
      </w:r>
      <w:r w:rsidRPr="00B53AC1">
        <w:rPr>
          <w:b/>
          <w:kern w:val="0"/>
          <w:sz w:val="24"/>
        </w:rPr>
        <w:t>   </w:t>
      </w:r>
      <w:r w:rsidRPr="00B53AC1">
        <w:rPr>
          <w:rFonts w:hAnsi="宋体"/>
          <w:b/>
          <w:kern w:val="0"/>
          <w:sz w:val="24"/>
        </w:rPr>
        <w:t>采购项目的技术规格、要求和数量（项目需求书）</w:t>
      </w:r>
    </w:p>
    <w:p w:rsidR="004C332A" w:rsidRDefault="004C332A" w:rsidP="004C332A">
      <w:pPr>
        <w:widowControl/>
        <w:spacing w:line="400" w:lineRule="exact"/>
        <w:rPr>
          <w:sz w:val="24"/>
        </w:rPr>
      </w:pPr>
      <w:r>
        <w:rPr>
          <w:rFonts w:hint="eastAsia"/>
          <w:sz w:val="24"/>
        </w:rPr>
        <w:t xml:space="preserve">    </w:t>
      </w:r>
      <w:r>
        <w:rPr>
          <w:rFonts w:hint="eastAsia"/>
          <w:sz w:val="24"/>
        </w:rPr>
        <w:t>因</w:t>
      </w:r>
      <w:r w:rsidRPr="00BB1018">
        <w:rPr>
          <w:sz w:val="24"/>
        </w:rPr>
        <w:t>需要，</w:t>
      </w:r>
      <w:r w:rsidRPr="00815D08">
        <w:rPr>
          <w:rFonts w:hint="eastAsia"/>
          <w:sz w:val="24"/>
        </w:rPr>
        <w:t>我</w:t>
      </w:r>
      <w:r w:rsidR="00B81E25">
        <w:rPr>
          <w:rFonts w:hint="eastAsia"/>
          <w:sz w:val="24"/>
        </w:rPr>
        <w:t>院</w:t>
      </w:r>
      <w:r>
        <w:rPr>
          <w:rFonts w:hint="eastAsia"/>
          <w:sz w:val="24"/>
        </w:rPr>
        <w:t>需对</w:t>
      </w:r>
      <w:r>
        <w:rPr>
          <w:rFonts w:hAnsi="宋体" w:hint="eastAsia"/>
          <w:kern w:val="0"/>
          <w:sz w:val="24"/>
        </w:rPr>
        <w:t>台式电脑进行</w:t>
      </w:r>
      <w:r w:rsidRPr="0071702E">
        <w:rPr>
          <w:rFonts w:hAnsi="宋体"/>
          <w:kern w:val="0"/>
          <w:sz w:val="24"/>
        </w:rPr>
        <w:t>谈判</w:t>
      </w:r>
      <w:r w:rsidRPr="0071702E">
        <w:rPr>
          <w:rStyle w:val="poptit1"/>
          <w:rFonts w:ascii="Times New Roman" w:hint="default"/>
          <w:b w:val="0"/>
          <w:color w:val="000000"/>
        </w:rPr>
        <w:t>采购</w:t>
      </w:r>
      <w:r w:rsidRPr="0071702E">
        <w:rPr>
          <w:rFonts w:hint="eastAsia"/>
          <w:sz w:val="24"/>
        </w:rPr>
        <w:t>。现将需求及相关事项明确如下，欢迎各企业或代理商积极投标（参数描述为基本</w:t>
      </w:r>
      <w:r>
        <w:rPr>
          <w:rFonts w:hint="eastAsia"/>
          <w:sz w:val="24"/>
        </w:rPr>
        <w:t>要求，</w:t>
      </w:r>
      <w:r w:rsidRPr="002B744E">
        <w:rPr>
          <w:rFonts w:hint="eastAsia"/>
          <w:sz w:val="24"/>
        </w:rPr>
        <w:t>欢迎供应商投报</w:t>
      </w:r>
      <w:r>
        <w:rPr>
          <w:rFonts w:hint="eastAsia"/>
          <w:sz w:val="24"/>
        </w:rPr>
        <w:t>高于建议配置但性价比更优的产品）。</w:t>
      </w:r>
    </w:p>
    <w:p w:rsidR="004C332A" w:rsidRPr="00F54F38" w:rsidRDefault="004C332A" w:rsidP="004C332A">
      <w:pPr>
        <w:widowControl/>
        <w:numPr>
          <w:ilvl w:val="0"/>
          <w:numId w:val="4"/>
        </w:numPr>
        <w:adjustRightInd w:val="0"/>
        <w:snapToGrid w:val="0"/>
        <w:spacing w:line="400" w:lineRule="exact"/>
        <w:ind w:left="0" w:firstLineChars="200" w:firstLine="482"/>
        <w:rPr>
          <w:color w:val="FF0000"/>
          <w:sz w:val="24"/>
        </w:rPr>
      </w:pPr>
      <w:r w:rsidRPr="00966287">
        <w:rPr>
          <w:rFonts w:hAnsi="宋体"/>
          <w:b/>
          <w:sz w:val="24"/>
        </w:rPr>
        <w:t>主要技术参数及要求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4"/>
        <w:gridCol w:w="6618"/>
      </w:tblGrid>
      <w:tr w:rsidR="004C332A" w:rsidRPr="00291749" w:rsidTr="009216D0">
        <w:trPr>
          <w:trHeight w:val="428"/>
          <w:jc w:val="center"/>
        </w:trPr>
        <w:tc>
          <w:tcPr>
            <w:tcW w:w="1714" w:type="dxa"/>
          </w:tcPr>
          <w:p w:rsidR="004C332A" w:rsidRPr="00F54F38" w:rsidRDefault="004C332A" w:rsidP="009216D0">
            <w:pPr>
              <w:autoSpaceDE w:val="0"/>
              <w:autoSpaceDN w:val="0"/>
              <w:adjustRightInd w:val="0"/>
              <w:spacing w:line="360" w:lineRule="auto"/>
              <w:jc w:val="center"/>
              <w:rPr>
                <w:rFonts w:ascii="宋体" w:hAnsi="宋体"/>
                <w:b/>
                <w:color w:val="000000"/>
                <w:kern w:val="0"/>
                <w:sz w:val="24"/>
              </w:rPr>
            </w:pPr>
            <w:bookmarkStart w:id="7" w:name="_Toc195690757"/>
            <w:bookmarkStart w:id="8" w:name="_Toc197658771"/>
            <w:bookmarkStart w:id="9" w:name="_Toc199767775"/>
            <w:bookmarkStart w:id="10" w:name="_Toc207511596"/>
            <w:bookmarkStart w:id="11" w:name="_Toc286696885"/>
            <w:bookmarkStart w:id="12" w:name="_Toc365897729"/>
            <w:r w:rsidRPr="00F54F38">
              <w:rPr>
                <w:rFonts w:ascii="宋体" w:hAnsi="宋体" w:hint="eastAsia"/>
                <w:b/>
                <w:color w:val="000000"/>
                <w:kern w:val="0"/>
                <w:sz w:val="24"/>
              </w:rPr>
              <w:t>项目</w:t>
            </w:r>
          </w:p>
        </w:tc>
        <w:tc>
          <w:tcPr>
            <w:tcW w:w="6618" w:type="dxa"/>
          </w:tcPr>
          <w:p w:rsidR="004C332A" w:rsidRPr="00F54F38" w:rsidRDefault="004C332A" w:rsidP="009216D0">
            <w:pPr>
              <w:autoSpaceDE w:val="0"/>
              <w:autoSpaceDN w:val="0"/>
              <w:adjustRightInd w:val="0"/>
              <w:spacing w:line="360" w:lineRule="auto"/>
              <w:jc w:val="center"/>
              <w:rPr>
                <w:rFonts w:ascii="宋体" w:hAnsi="宋体"/>
                <w:b/>
                <w:color w:val="000000"/>
                <w:kern w:val="0"/>
                <w:sz w:val="24"/>
              </w:rPr>
            </w:pPr>
            <w:r w:rsidRPr="00F54F38">
              <w:rPr>
                <w:rFonts w:ascii="宋体" w:hAnsi="宋体" w:hint="eastAsia"/>
                <w:b/>
                <w:color w:val="000000"/>
                <w:kern w:val="0"/>
                <w:sz w:val="24"/>
              </w:rPr>
              <w:t>技术规格要求</w:t>
            </w:r>
          </w:p>
        </w:tc>
      </w:tr>
      <w:tr w:rsidR="004C332A" w:rsidRPr="00291749" w:rsidTr="009216D0">
        <w:trPr>
          <w:trHeight w:val="428"/>
          <w:jc w:val="center"/>
        </w:trPr>
        <w:tc>
          <w:tcPr>
            <w:tcW w:w="1714" w:type="dxa"/>
          </w:tcPr>
          <w:p w:rsidR="004C332A" w:rsidRPr="000E7341" w:rsidRDefault="004C332A" w:rsidP="009216D0">
            <w:pPr>
              <w:autoSpaceDE w:val="0"/>
              <w:autoSpaceDN w:val="0"/>
              <w:adjustRightInd w:val="0"/>
              <w:spacing w:line="360" w:lineRule="auto"/>
              <w:jc w:val="center"/>
              <w:rPr>
                <w:rFonts w:ascii="宋体" w:hAnsi="宋体"/>
                <w:b/>
                <w:color w:val="000000" w:themeColor="text1"/>
                <w:kern w:val="0"/>
                <w:sz w:val="24"/>
              </w:rPr>
            </w:pPr>
            <w:r w:rsidRPr="000E7341">
              <w:rPr>
                <w:rFonts w:ascii="宋体" w:hAnsi="宋体" w:hint="eastAsia"/>
                <w:b/>
                <w:color w:val="000000" w:themeColor="text1"/>
                <w:kern w:val="0"/>
                <w:sz w:val="24"/>
              </w:rPr>
              <w:t>机型</w:t>
            </w:r>
          </w:p>
        </w:tc>
        <w:tc>
          <w:tcPr>
            <w:tcW w:w="6618" w:type="dxa"/>
          </w:tcPr>
          <w:p w:rsidR="004C332A" w:rsidRPr="000E7341" w:rsidRDefault="004C332A" w:rsidP="009216D0">
            <w:pPr>
              <w:autoSpaceDE w:val="0"/>
              <w:autoSpaceDN w:val="0"/>
              <w:adjustRightInd w:val="0"/>
              <w:spacing w:line="360" w:lineRule="auto"/>
              <w:jc w:val="left"/>
              <w:rPr>
                <w:rFonts w:ascii="宋体" w:hAnsi="宋体"/>
                <w:color w:val="000000" w:themeColor="text1"/>
                <w:kern w:val="0"/>
                <w:sz w:val="24"/>
              </w:rPr>
            </w:pPr>
            <w:r w:rsidRPr="000E7341">
              <w:rPr>
                <w:rFonts w:ascii="宋体" w:hAnsi="宋体" w:hint="eastAsia"/>
                <w:color w:val="000000" w:themeColor="text1"/>
                <w:kern w:val="0"/>
                <w:sz w:val="24"/>
              </w:rPr>
              <w:t>知名品牌，商用机</w:t>
            </w:r>
          </w:p>
        </w:tc>
      </w:tr>
      <w:tr w:rsidR="004C332A" w:rsidRPr="00291749" w:rsidTr="009216D0">
        <w:trPr>
          <w:trHeight w:val="428"/>
          <w:jc w:val="center"/>
        </w:trPr>
        <w:tc>
          <w:tcPr>
            <w:tcW w:w="1714" w:type="dxa"/>
          </w:tcPr>
          <w:p w:rsidR="004C332A" w:rsidRPr="000E7341" w:rsidRDefault="004C332A" w:rsidP="009216D0">
            <w:pPr>
              <w:autoSpaceDE w:val="0"/>
              <w:autoSpaceDN w:val="0"/>
              <w:adjustRightInd w:val="0"/>
              <w:spacing w:line="360" w:lineRule="auto"/>
              <w:jc w:val="center"/>
              <w:rPr>
                <w:rFonts w:ascii="宋体" w:hAnsi="宋体"/>
                <w:b/>
                <w:color w:val="000000" w:themeColor="text1"/>
                <w:kern w:val="0"/>
                <w:sz w:val="24"/>
              </w:rPr>
            </w:pPr>
            <w:r w:rsidRPr="000E7341">
              <w:rPr>
                <w:rFonts w:ascii="宋体" w:hAnsi="宋体" w:hint="eastAsia"/>
                <w:b/>
                <w:color w:val="000000" w:themeColor="text1"/>
                <w:kern w:val="0"/>
                <w:sz w:val="24"/>
              </w:rPr>
              <w:t>数量</w:t>
            </w:r>
          </w:p>
        </w:tc>
        <w:tc>
          <w:tcPr>
            <w:tcW w:w="6618" w:type="dxa"/>
          </w:tcPr>
          <w:p w:rsidR="004C332A" w:rsidRPr="000E7341" w:rsidRDefault="001A4B05" w:rsidP="00647D58">
            <w:pPr>
              <w:autoSpaceDE w:val="0"/>
              <w:autoSpaceDN w:val="0"/>
              <w:adjustRightInd w:val="0"/>
              <w:spacing w:line="360" w:lineRule="auto"/>
              <w:jc w:val="left"/>
              <w:rPr>
                <w:rFonts w:ascii="宋体" w:hAnsi="宋体"/>
                <w:color w:val="000000" w:themeColor="text1"/>
                <w:kern w:val="0"/>
                <w:sz w:val="24"/>
              </w:rPr>
            </w:pPr>
            <w:r w:rsidRPr="000E7341">
              <w:rPr>
                <w:rFonts w:ascii="宋体" w:hAnsi="宋体" w:hint="eastAsia"/>
                <w:color w:val="000000" w:themeColor="text1"/>
                <w:kern w:val="0"/>
                <w:sz w:val="24"/>
              </w:rPr>
              <w:t>1</w:t>
            </w:r>
            <w:r w:rsidR="00647D58">
              <w:rPr>
                <w:rFonts w:ascii="宋体" w:hAnsi="宋体" w:hint="eastAsia"/>
                <w:color w:val="000000" w:themeColor="text1"/>
                <w:kern w:val="0"/>
                <w:sz w:val="24"/>
              </w:rPr>
              <w:t>1</w:t>
            </w:r>
            <w:r w:rsidR="004C332A" w:rsidRPr="000E7341">
              <w:rPr>
                <w:rFonts w:ascii="宋体" w:hAnsi="宋体" w:hint="eastAsia"/>
                <w:color w:val="000000" w:themeColor="text1"/>
                <w:kern w:val="0"/>
                <w:sz w:val="24"/>
              </w:rPr>
              <w:t>台</w:t>
            </w:r>
            <w:r w:rsidRPr="000E7341">
              <w:rPr>
                <w:rFonts w:ascii="宋体" w:hAnsi="宋体" w:hint="eastAsia"/>
                <w:color w:val="000000" w:themeColor="text1"/>
                <w:kern w:val="0"/>
                <w:sz w:val="24"/>
              </w:rPr>
              <w:t xml:space="preserve"> </w:t>
            </w:r>
          </w:p>
        </w:tc>
      </w:tr>
      <w:tr w:rsidR="004C332A" w:rsidRPr="00291749" w:rsidTr="009216D0">
        <w:trPr>
          <w:trHeight w:val="513"/>
          <w:jc w:val="center"/>
        </w:trPr>
        <w:tc>
          <w:tcPr>
            <w:tcW w:w="1714" w:type="dxa"/>
            <w:vAlign w:val="center"/>
          </w:tcPr>
          <w:p w:rsidR="004C332A" w:rsidRPr="000E7341" w:rsidRDefault="004C332A" w:rsidP="009216D0">
            <w:pPr>
              <w:autoSpaceDE w:val="0"/>
              <w:autoSpaceDN w:val="0"/>
              <w:adjustRightInd w:val="0"/>
              <w:spacing w:line="360" w:lineRule="auto"/>
              <w:jc w:val="center"/>
              <w:rPr>
                <w:rFonts w:ascii="宋体" w:hAnsi="宋体"/>
                <w:b/>
                <w:color w:val="000000" w:themeColor="text1"/>
                <w:kern w:val="0"/>
                <w:sz w:val="24"/>
              </w:rPr>
            </w:pPr>
            <w:r w:rsidRPr="000E7341">
              <w:rPr>
                <w:rFonts w:ascii="宋体" w:hAnsi="宋体" w:hint="eastAsia"/>
                <w:b/>
                <w:color w:val="000000" w:themeColor="text1"/>
                <w:kern w:val="0"/>
                <w:sz w:val="24"/>
              </w:rPr>
              <w:t>处理器</w:t>
            </w:r>
          </w:p>
        </w:tc>
        <w:tc>
          <w:tcPr>
            <w:tcW w:w="6618" w:type="dxa"/>
            <w:vAlign w:val="center"/>
          </w:tcPr>
          <w:p w:rsidR="004C332A" w:rsidRPr="000E7341" w:rsidRDefault="004C332A" w:rsidP="009216D0">
            <w:pPr>
              <w:autoSpaceDE w:val="0"/>
              <w:autoSpaceDN w:val="0"/>
              <w:adjustRightInd w:val="0"/>
              <w:spacing w:line="360" w:lineRule="auto"/>
              <w:jc w:val="left"/>
              <w:rPr>
                <w:rFonts w:ascii="宋体" w:hAnsi="宋体"/>
                <w:color w:val="000000" w:themeColor="text1"/>
                <w:kern w:val="0"/>
                <w:sz w:val="24"/>
              </w:rPr>
            </w:pPr>
            <w:r w:rsidRPr="000E7341">
              <w:rPr>
                <w:rFonts w:ascii="宋体" w:hAnsi="宋体" w:hint="eastAsia"/>
                <w:color w:val="000000" w:themeColor="text1"/>
                <w:kern w:val="0"/>
                <w:sz w:val="24"/>
              </w:rPr>
              <w:t>Intel酷睿</w:t>
            </w:r>
            <w:r w:rsidRPr="000E7341">
              <w:rPr>
                <w:rFonts w:ascii="宋体" w:hAnsi="宋体"/>
                <w:color w:val="000000" w:themeColor="text1"/>
                <w:kern w:val="0"/>
                <w:sz w:val="24"/>
              </w:rPr>
              <w:t>i</w:t>
            </w:r>
            <w:r w:rsidRPr="000E7341">
              <w:rPr>
                <w:rFonts w:ascii="宋体" w:hAnsi="宋体" w:hint="eastAsia"/>
                <w:color w:val="000000" w:themeColor="text1"/>
                <w:kern w:val="0"/>
                <w:sz w:val="24"/>
              </w:rPr>
              <w:t>5四核处理器，主频≥3.3</w:t>
            </w:r>
            <w:r w:rsidRPr="000E7341">
              <w:rPr>
                <w:rFonts w:ascii="宋体" w:hAnsi="宋体"/>
                <w:color w:val="000000" w:themeColor="text1"/>
                <w:kern w:val="0"/>
                <w:sz w:val="24"/>
              </w:rPr>
              <w:t>GHz</w:t>
            </w:r>
          </w:p>
        </w:tc>
      </w:tr>
      <w:tr w:rsidR="004C332A" w:rsidRPr="00291749" w:rsidTr="009216D0">
        <w:trPr>
          <w:trHeight w:val="428"/>
          <w:jc w:val="center"/>
        </w:trPr>
        <w:tc>
          <w:tcPr>
            <w:tcW w:w="1714" w:type="dxa"/>
          </w:tcPr>
          <w:p w:rsidR="004C332A" w:rsidRPr="000E7341" w:rsidRDefault="004C332A" w:rsidP="009216D0">
            <w:pPr>
              <w:autoSpaceDE w:val="0"/>
              <w:autoSpaceDN w:val="0"/>
              <w:adjustRightInd w:val="0"/>
              <w:spacing w:line="360" w:lineRule="auto"/>
              <w:jc w:val="center"/>
              <w:rPr>
                <w:rFonts w:ascii="宋体" w:hAnsi="宋体"/>
                <w:b/>
                <w:color w:val="000000" w:themeColor="text1"/>
                <w:kern w:val="0"/>
                <w:sz w:val="24"/>
              </w:rPr>
            </w:pPr>
            <w:r w:rsidRPr="000E7341">
              <w:rPr>
                <w:rFonts w:ascii="宋体" w:hAnsi="宋体" w:hint="eastAsia"/>
                <w:b/>
                <w:color w:val="000000" w:themeColor="text1"/>
                <w:kern w:val="0"/>
                <w:sz w:val="24"/>
              </w:rPr>
              <w:t>内存</w:t>
            </w:r>
          </w:p>
        </w:tc>
        <w:tc>
          <w:tcPr>
            <w:tcW w:w="6618" w:type="dxa"/>
          </w:tcPr>
          <w:p w:rsidR="004C332A" w:rsidRPr="000E7341" w:rsidRDefault="004C332A" w:rsidP="009216D0">
            <w:pPr>
              <w:autoSpaceDE w:val="0"/>
              <w:autoSpaceDN w:val="0"/>
              <w:adjustRightInd w:val="0"/>
              <w:spacing w:line="360" w:lineRule="auto"/>
              <w:jc w:val="left"/>
              <w:rPr>
                <w:rFonts w:ascii="宋体" w:hAnsi="宋体"/>
                <w:color w:val="000000" w:themeColor="text1"/>
                <w:kern w:val="0"/>
                <w:sz w:val="24"/>
              </w:rPr>
            </w:pPr>
            <w:r w:rsidRPr="000E7341">
              <w:rPr>
                <w:rFonts w:ascii="宋体" w:hAnsi="宋体" w:hint="eastAsia"/>
                <w:color w:val="000000" w:themeColor="text1"/>
                <w:kern w:val="0"/>
                <w:sz w:val="24"/>
              </w:rPr>
              <w:t>≥4GB DDR3</w:t>
            </w:r>
          </w:p>
        </w:tc>
      </w:tr>
      <w:tr w:rsidR="004C332A" w:rsidRPr="00291749" w:rsidTr="009216D0">
        <w:trPr>
          <w:trHeight w:val="469"/>
          <w:jc w:val="center"/>
        </w:trPr>
        <w:tc>
          <w:tcPr>
            <w:tcW w:w="1714" w:type="dxa"/>
          </w:tcPr>
          <w:p w:rsidR="004C332A" w:rsidRPr="000E7341" w:rsidRDefault="004C332A" w:rsidP="009216D0">
            <w:pPr>
              <w:autoSpaceDE w:val="0"/>
              <w:autoSpaceDN w:val="0"/>
              <w:adjustRightInd w:val="0"/>
              <w:spacing w:line="360" w:lineRule="auto"/>
              <w:jc w:val="center"/>
              <w:rPr>
                <w:rFonts w:ascii="宋体" w:hAnsi="宋体"/>
                <w:b/>
                <w:color w:val="000000" w:themeColor="text1"/>
                <w:kern w:val="0"/>
                <w:sz w:val="24"/>
              </w:rPr>
            </w:pPr>
            <w:r w:rsidRPr="000E7341">
              <w:rPr>
                <w:rFonts w:ascii="宋体" w:hAnsi="宋体" w:hint="eastAsia"/>
                <w:b/>
                <w:color w:val="000000" w:themeColor="text1"/>
                <w:kern w:val="0"/>
                <w:sz w:val="24"/>
              </w:rPr>
              <w:t>硬盘</w:t>
            </w:r>
          </w:p>
        </w:tc>
        <w:tc>
          <w:tcPr>
            <w:tcW w:w="6618" w:type="dxa"/>
          </w:tcPr>
          <w:p w:rsidR="004C332A" w:rsidRPr="000E7341" w:rsidRDefault="004C332A" w:rsidP="001A4B05">
            <w:pPr>
              <w:autoSpaceDE w:val="0"/>
              <w:autoSpaceDN w:val="0"/>
              <w:adjustRightInd w:val="0"/>
              <w:spacing w:line="360" w:lineRule="auto"/>
              <w:jc w:val="left"/>
              <w:rPr>
                <w:rFonts w:ascii="宋体" w:hAnsi="宋体"/>
                <w:color w:val="000000" w:themeColor="text1"/>
                <w:kern w:val="0"/>
                <w:sz w:val="24"/>
              </w:rPr>
            </w:pPr>
            <w:r w:rsidRPr="000E7341">
              <w:rPr>
                <w:rFonts w:ascii="宋体" w:hAnsi="宋体" w:hint="eastAsia"/>
                <w:color w:val="000000" w:themeColor="text1"/>
                <w:kern w:val="0"/>
                <w:sz w:val="24"/>
              </w:rPr>
              <w:t>≥</w:t>
            </w:r>
            <w:r w:rsidR="001A4B05" w:rsidRPr="000E7341">
              <w:rPr>
                <w:rFonts w:ascii="宋体" w:hAnsi="宋体" w:hint="eastAsia"/>
                <w:color w:val="000000" w:themeColor="text1"/>
                <w:kern w:val="0"/>
                <w:sz w:val="24"/>
              </w:rPr>
              <w:t>1T</w:t>
            </w:r>
          </w:p>
        </w:tc>
      </w:tr>
      <w:tr w:rsidR="004C332A" w:rsidRPr="00291749" w:rsidTr="009216D0">
        <w:trPr>
          <w:trHeight w:val="469"/>
          <w:jc w:val="center"/>
        </w:trPr>
        <w:tc>
          <w:tcPr>
            <w:tcW w:w="1714" w:type="dxa"/>
          </w:tcPr>
          <w:p w:rsidR="004C332A" w:rsidRPr="000E7341" w:rsidRDefault="004C332A" w:rsidP="009216D0">
            <w:pPr>
              <w:autoSpaceDE w:val="0"/>
              <w:autoSpaceDN w:val="0"/>
              <w:adjustRightInd w:val="0"/>
              <w:spacing w:line="360" w:lineRule="auto"/>
              <w:jc w:val="center"/>
              <w:rPr>
                <w:rFonts w:ascii="宋体" w:hAnsi="宋体"/>
                <w:b/>
                <w:color w:val="000000" w:themeColor="text1"/>
                <w:kern w:val="0"/>
                <w:sz w:val="24"/>
              </w:rPr>
            </w:pPr>
            <w:r w:rsidRPr="000E7341">
              <w:rPr>
                <w:rFonts w:ascii="宋体" w:hAnsi="宋体" w:hint="eastAsia"/>
                <w:b/>
                <w:color w:val="000000" w:themeColor="text1"/>
                <w:kern w:val="0"/>
                <w:sz w:val="24"/>
              </w:rPr>
              <w:t>网卡</w:t>
            </w:r>
          </w:p>
        </w:tc>
        <w:tc>
          <w:tcPr>
            <w:tcW w:w="6618" w:type="dxa"/>
          </w:tcPr>
          <w:p w:rsidR="004C332A" w:rsidRPr="000E7341" w:rsidRDefault="004C332A" w:rsidP="009216D0">
            <w:pPr>
              <w:autoSpaceDE w:val="0"/>
              <w:autoSpaceDN w:val="0"/>
              <w:adjustRightInd w:val="0"/>
              <w:spacing w:line="360" w:lineRule="auto"/>
              <w:jc w:val="left"/>
              <w:rPr>
                <w:rFonts w:ascii="宋体" w:hAnsi="宋体"/>
                <w:color w:val="000000" w:themeColor="text1"/>
                <w:kern w:val="0"/>
                <w:sz w:val="24"/>
              </w:rPr>
            </w:pPr>
            <w:r w:rsidRPr="000E7341">
              <w:rPr>
                <w:rFonts w:ascii="宋体" w:hAnsi="宋体" w:hint="eastAsia"/>
                <w:color w:val="000000" w:themeColor="text1"/>
                <w:kern w:val="0"/>
                <w:sz w:val="24"/>
              </w:rPr>
              <w:t>标配千兆自适应网卡，与锐捷1926、2026、2126系列交换机不存在兼容性问题。</w:t>
            </w:r>
          </w:p>
        </w:tc>
      </w:tr>
      <w:tr w:rsidR="004C332A" w:rsidRPr="00291749" w:rsidTr="009216D0">
        <w:trPr>
          <w:trHeight w:val="469"/>
          <w:jc w:val="center"/>
        </w:trPr>
        <w:tc>
          <w:tcPr>
            <w:tcW w:w="1714" w:type="dxa"/>
          </w:tcPr>
          <w:p w:rsidR="004C332A" w:rsidRPr="000E7341" w:rsidRDefault="004C332A" w:rsidP="009216D0">
            <w:pPr>
              <w:autoSpaceDE w:val="0"/>
              <w:autoSpaceDN w:val="0"/>
              <w:adjustRightInd w:val="0"/>
              <w:spacing w:line="360" w:lineRule="auto"/>
              <w:jc w:val="center"/>
              <w:rPr>
                <w:rFonts w:ascii="宋体" w:hAnsi="宋体"/>
                <w:b/>
                <w:color w:val="000000" w:themeColor="text1"/>
                <w:kern w:val="0"/>
                <w:sz w:val="24"/>
              </w:rPr>
            </w:pPr>
            <w:r w:rsidRPr="000E7341">
              <w:rPr>
                <w:rFonts w:ascii="宋体" w:hAnsi="宋体" w:hint="eastAsia"/>
                <w:b/>
                <w:color w:val="000000" w:themeColor="text1"/>
                <w:kern w:val="0"/>
                <w:sz w:val="24"/>
              </w:rPr>
              <w:t>显卡</w:t>
            </w:r>
          </w:p>
        </w:tc>
        <w:tc>
          <w:tcPr>
            <w:tcW w:w="6618" w:type="dxa"/>
          </w:tcPr>
          <w:p w:rsidR="004C332A" w:rsidRPr="000E7341" w:rsidRDefault="004C332A" w:rsidP="009216D0">
            <w:pPr>
              <w:autoSpaceDE w:val="0"/>
              <w:autoSpaceDN w:val="0"/>
              <w:adjustRightInd w:val="0"/>
              <w:spacing w:line="360" w:lineRule="auto"/>
              <w:jc w:val="left"/>
              <w:rPr>
                <w:rFonts w:ascii="宋体" w:hAnsi="宋体"/>
                <w:color w:val="000000" w:themeColor="text1"/>
                <w:kern w:val="0"/>
                <w:sz w:val="24"/>
              </w:rPr>
            </w:pPr>
            <w:r w:rsidRPr="000E7341">
              <w:rPr>
                <w:rFonts w:ascii="宋体" w:hAnsi="宋体" w:hint="eastAsia"/>
                <w:color w:val="000000" w:themeColor="text1"/>
                <w:kern w:val="0"/>
                <w:sz w:val="24"/>
              </w:rPr>
              <w:t>独立显卡，显存≥1GB</w:t>
            </w:r>
          </w:p>
        </w:tc>
      </w:tr>
      <w:tr w:rsidR="00DA21EF" w:rsidRPr="00291749" w:rsidTr="009216D0">
        <w:trPr>
          <w:trHeight w:val="469"/>
          <w:jc w:val="center"/>
        </w:trPr>
        <w:tc>
          <w:tcPr>
            <w:tcW w:w="1714" w:type="dxa"/>
          </w:tcPr>
          <w:p w:rsidR="00DA21EF" w:rsidRPr="000E7341" w:rsidRDefault="00DA21EF" w:rsidP="009216D0">
            <w:pPr>
              <w:autoSpaceDE w:val="0"/>
              <w:autoSpaceDN w:val="0"/>
              <w:adjustRightInd w:val="0"/>
              <w:spacing w:line="360" w:lineRule="auto"/>
              <w:jc w:val="center"/>
              <w:rPr>
                <w:rFonts w:ascii="宋体" w:hAnsi="宋体"/>
                <w:b/>
                <w:color w:val="000000" w:themeColor="text1"/>
                <w:kern w:val="0"/>
                <w:sz w:val="24"/>
              </w:rPr>
            </w:pPr>
            <w:r w:rsidRPr="000E7341">
              <w:rPr>
                <w:rFonts w:ascii="宋体" w:hAnsi="宋体" w:hint="eastAsia"/>
                <w:b/>
                <w:color w:val="000000" w:themeColor="text1"/>
                <w:kern w:val="0"/>
                <w:sz w:val="24"/>
              </w:rPr>
              <w:t>显示器</w:t>
            </w:r>
          </w:p>
        </w:tc>
        <w:tc>
          <w:tcPr>
            <w:tcW w:w="6618" w:type="dxa"/>
          </w:tcPr>
          <w:p w:rsidR="00DA21EF" w:rsidRPr="000E7341" w:rsidRDefault="00DA21EF" w:rsidP="009216D0">
            <w:pPr>
              <w:autoSpaceDE w:val="0"/>
              <w:autoSpaceDN w:val="0"/>
              <w:adjustRightInd w:val="0"/>
              <w:spacing w:line="360" w:lineRule="auto"/>
              <w:jc w:val="left"/>
              <w:rPr>
                <w:rFonts w:ascii="宋体" w:hAnsi="宋体"/>
                <w:color w:val="000000" w:themeColor="text1"/>
                <w:kern w:val="0"/>
                <w:sz w:val="24"/>
              </w:rPr>
            </w:pPr>
            <w:r w:rsidRPr="000E7341">
              <w:rPr>
                <w:rFonts w:ascii="宋体" w:hAnsi="宋体" w:hint="eastAsia"/>
                <w:color w:val="000000" w:themeColor="text1"/>
                <w:kern w:val="0"/>
                <w:sz w:val="24"/>
              </w:rPr>
              <w:t>22寸</w:t>
            </w:r>
          </w:p>
        </w:tc>
      </w:tr>
      <w:tr w:rsidR="004C332A" w:rsidRPr="00291749" w:rsidTr="009216D0">
        <w:trPr>
          <w:trHeight w:val="469"/>
          <w:jc w:val="center"/>
        </w:trPr>
        <w:tc>
          <w:tcPr>
            <w:tcW w:w="1714" w:type="dxa"/>
          </w:tcPr>
          <w:p w:rsidR="004C332A" w:rsidRPr="000E7341" w:rsidRDefault="004C332A" w:rsidP="009216D0">
            <w:pPr>
              <w:autoSpaceDE w:val="0"/>
              <w:autoSpaceDN w:val="0"/>
              <w:adjustRightInd w:val="0"/>
              <w:spacing w:line="360" w:lineRule="auto"/>
              <w:jc w:val="center"/>
              <w:rPr>
                <w:rFonts w:ascii="宋体" w:hAnsi="宋体"/>
                <w:b/>
                <w:color w:val="000000" w:themeColor="text1"/>
                <w:kern w:val="0"/>
                <w:sz w:val="24"/>
              </w:rPr>
            </w:pPr>
            <w:r w:rsidRPr="000E7341">
              <w:rPr>
                <w:rFonts w:ascii="宋体" w:hAnsi="宋体" w:hint="eastAsia"/>
                <w:b/>
                <w:color w:val="000000" w:themeColor="text1"/>
                <w:kern w:val="0"/>
                <w:sz w:val="24"/>
              </w:rPr>
              <w:t>声卡</w:t>
            </w:r>
          </w:p>
        </w:tc>
        <w:tc>
          <w:tcPr>
            <w:tcW w:w="6618" w:type="dxa"/>
          </w:tcPr>
          <w:p w:rsidR="004C332A" w:rsidRPr="000E7341" w:rsidRDefault="004C332A" w:rsidP="009216D0">
            <w:pPr>
              <w:autoSpaceDE w:val="0"/>
              <w:autoSpaceDN w:val="0"/>
              <w:adjustRightInd w:val="0"/>
              <w:spacing w:line="360" w:lineRule="auto"/>
              <w:jc w:val="left"/>
              <w:rPr>
                <w:rFonts w:ascii="宋体" w:hAnsi="宋体"/>
                <w:color w:val="000000" w:themeColor="text1"/>
                <w:kern w:val="0"/>
                <w:sz w:val="24"/>
              </w:rPr>
            </w:pPr>
            <w:r w:rsidRPr="000E7341">
              <w:rPr>
                <w:rFonts w:ascii="宋体" w:hAnsi="宋体" w:hint="eastAsia"/>
                <w:color w:val="000000" w:themeColor="text1"/>
                <w:kern w:val="0"/>
                <w:sz w:val="24"/>
              </w:rPr>
              <w:t>集成声卡</w:t>
            </w:r>
          </w:p>
        </w:tc>
      </w:tr>
      <w:tr w:rsidR="004C332A" w:rsidRPr="00291749" w:rsidTr="009216D0">
        <w:trPr>
          <w:trHeight w:val="410"/>
          <w:jc w:val="center"/>
        </w:trPr>
        <w:tc>
          <w:tcPr>
            <w:tcW w:w="1714" w:type="dxa"/>
          </w:tcPr>
          <w:p w:rsidR="004C332A" w:rsidRPr="000E7341" w:rsidRDefault="004C332A" w:rsidP="009216D0">
            <w:pPr>
              <w:autoSpaceDE w:val="0"/>
              <w:autoSpaceDN w:val="0"/>
              <w:adjustRightInd w:val="0"/>
              <w:spacing w:line="360" w:lineRule="auto"/>
              <w:jc w:val="center"/>
              <w:rPr>
                <w:rFonts w:ascii="宋体" w:hAnsi="宋体"/>
                <w:b/>
                <w:color w:val="000000" w:themeColor="text1"/>
                <w:kern w:val="0"/>
                <w:sz w:val="24"/>
              </w:rPr>
            </w:pPr>
            <w:r w:rsidRPr="000E7341">
              <w:rPr>
                <w:rFonts w:ascii="宋体" w:hAnsi="宋体" w:hint="eastAsia"/>
                <w:b/>
                <w:color w:val="000000" w:themeColor="text1"/>
                <w:kern w:val="0"/>
                <w:sz w:val="24"/>
              </w:rPr>
              <w:t>键鼠</w:t>
            </w:r>
          </w:p>
        </w:tc>
        <w:tc>
          <w:tcPr>
            <w:tcW w:w="6618" w:type="dxa"/>
          </w:tcPr>
          <w:p w:rsidR="004C332A" w:rsidRPr="000E7341" w:rsidRDefault="004C332A" w:rsidP="009216D0">
            <w:pPr>
              <w:autoSpaceDE w:val="0"/>
              <w:autoSpaceDN w:val="0"/>
              <w:adjustRightInd w:val="0"/>
              <w:spacing w:line="360" w:lineRule="auto"/>
              <w:jc w:val="left"/>
              <w:rPr>
                <w:rFonts w:ascii="宋体" w:hAnsi="宋体"/>
                <w:color w:val="000000" w:themeColor="text1"/>
                <w:kern w:val="0"/>
                <w:sz w:val="24"/>
              </w:rPr>
            </w:pPr>
            <w:r w:rsidRPr="000E7341">
              <w:rPr>
                <w:rFonts w:ascii="宋体" w:hAnsi="宋体" w:hint="eastAsia"/>
                <w:color w:val="000000" w:themeColor="text1"/>
                <w:kern w:val="0"/>
                <w:sz w:val="24"/>
              </w:rPr>
              <w:t>多媒体键盘/光电鼠标</w:t>
            </w:r>
          </w:p>
        </w:tc>
      </w:tr>
      <w:tr w:rsidR="004C332A" w:rsidRPr="00291749" w:rsidTr="009216D0">
        <w:trPr>
          <w:trHeight w:val="428"/>
          <w:jc w:val="center"/>
        </w:trPr>
        <w:tc>
          <w:tcPr>
            <w:tcW w:w="1714" w:type="dxa"/>
          </w:tcPr>
          <w:p w:rsidR="004C332A" w:rsidRPr="000E7341" w:rsidRDefault="000E7341" w:rsidP="009216D0">
            <w:pPr>
              <w:autoSpaceDE w:val="0"/>
              <w:autoSpaceDN w:val="0"/>
              <w:adjustRightInd w:val="0"/>
              <w:spacing w:line="360" w:lineRule="auto"/>
              <w:jc w:val="center"/>
              <w:rPr>
                <w:rFonts w:ascii="宋体" w:hAnsi="宋体"/>
                <w:b/>
                <w:color w:val="000000" w:themeColor="text1"/>
                <w:kern w:val="0"/>
                <w:sz w:val="24"/>
              </w:rPr>
            </w:pPr>
            <w:r w:rsidRPr="000E7341">
              <w:rPr>
                <w:rFonts w:ascii="宋体" w:hAnsi="宋体" w:hint="eastAsia"/>
                <w:b/>
                <w:color w:val="000000" w:themeColor="text1"/>
                <w:kern w:val="0"/>
                <w:sz w:val="24"/>
              </w:rPr>
              <w:t>还原卡</w:t>
            </w:r>
          </w:p>
        </w:tc>
        <w:tc>
          <w:tcPr>
            <w:tcW w:w="6618" w:type="dxa"/>
          </w:tcPr>
          <w:p w:rsidR="004C332A" w:rsidRPr="000E7341" w:rsidRDefault="000E7341" w:rsidP="000E7341">
            <w:pPr>
              <w:autoSpaceDE w:val="0"/>
              <w:autoSpaceDN w:val="0"/>
              <w:adjustRightInd w:val="0"/>
              <w:spacing w:line="360" w:lineRule="auto"/>
              <w:jc w:val="left"/>
              <w:rPr>
                <w:rFonts w:ascii="宋体" w:hAnsi="宋体"/>
                <w:color w:val="000000" w:themeColor="text1"/>
                <w:kern w:val="0"/>
                <w:sz w:val="24"/>
              </w:rPr>
            </w:pPr>
            <w:r w:rsidRPr="000E7341">
              <w:rPr>
                <w:rFonts w:ascii="宋体" w:hAnsi="宋体" w:hint="eastAsia"/>
                <w:color w:val="000000" w:themeColor="text1"/>
                <w:kern w:val="0"/>
                <w:sz w:val="24"/>
              </w:rPr>
              <w:t>支持系统还原，网络同传、续传等。</w:t>
            </w:r>
          </w:p>
        </w:tc>
      </w:tr>
      <w:tr w:rsidR="004C332A" w:rsidRPr="00291749" w:rsidTr="009216D0">
        <w:trPr>
          <w:trHeight w:val="428"/>
          <w:jc w:val="center"/>
        </w:trPr>
        <w:tc>
          <w:tcPr>
            <w:tcW w:w="1714" w:type="dxa"/>
            <w:vAlign w:val="center"/>
          </w:tcPr>
          <w:p w:rsidR="004C332A" w:rsidRPr="00F54F38" w:rsidRDefault="004C332A" w:rsidP="009216D0">
            <w:pPr>
              <w:autoSpaceDE w:val="0"/>
              <w:autoSpaceDN w:val="0"/>
              <w:adjustRightInd w:val="0"/>
              <w:spacing w:line="360" w:lineRule="auto"/>
              <w:jc w:val="center"/>
              <w:rPr>
                <w:rFonts w:ascii="宋体" w:hAnsi="宋体"/>
                <w:b/>
                <w:color w:val="000000"/>
                <w:kern w:val="0"/>
                <w:sz w:val="24"/>
              </w:rPr>
            </w:pPr>
            <w:r w:rsidRPr="00F54F38">
              <w:rPr>
                <w:rFonts w:ascii="宋体" w:hAnsi="宋体" w:hint="eastAsia"/>
                <w:b/>
                <w:color w:val="000000"/>
                <w:kern w:val="0"/>
                <w:sz w:val="24"/>
              </w:rPr>
              <w:t>资料</w:t>
            </w:r>
          </w:p>
        </w:tc>
        <w:tc>
          <w:tcPr>
            <w:tcW w:w="6618" w:type="dxa"/>
            <w:vAlign w:val="bottom"/>
          </w:tcPr>
          <w:p w:rsidR="004C332A" w:rsidRPr="00F54F38" w:rsidRDefault="004C332A" w:rsidP="009216D0">
            <w:pPr>
              <w:autoSpaceDE w:val="0"/>
              <w:autoSpaceDN w:val="0"/>
              <w:adjustRightInd w:val="0"/>
              <w:spacing w:line="360" w:lineRule="auto"/>
              <w:jc w:val="left"/>
              <w:rPr>
                <w:rFonts w:ascii="宋体" w:hAnsi="宋体"/>
                <w:color w:val="000000"/>
                <w:kern w:val="0"/>
                <w:sz w:val="24"/>
              </w:rPr>
            </w:pPr>
            <w:r w:rsidRPr="00F54F38">
              <w:rPr>
                <w:rFonts w:ascii="宋体" w:hAnsi="宋体" w:hint="eastAsia"/>
                <w:color w:val="000000"/>
                <w:kern w:val="0"/>
                <w:sz w:val="24"/>
              </w:rPr>
              <w:t>合格证、</w:t>
            </w:r>
            <w:r w:rsidRPr="00F54F38">
              <w:rPr>
                <w:rFonts w:ascii="宋体" w:hAnsi="宋体"/>
                <w:color w:val="000000"/>
                <w:kern w:val="0"/>
                <w:sz w:val="24"/>
              </w:rPr>
              <w:t>说明书</w:t>
            </w:r>
            <w:r w:rsidRPr="00F54F38">
              <w:rPr>
                <w:rFonts w:ascii="宋体" w:hAnsi="宋体" w:hint="eastAsia"/>
                <w:color w:val="000000"/>
                <w:kern w:val="0"/>
                <w:sz w:val="24"/>
              </w:rPr>
              <w:t>、</w:t>
            </w:r>
            <w:r w:rsidRPr="00F54F38">
              <w:rPr>
                <w:rFonts w:ascii="宋体" w:hAnsi="宋体"/>
                <w:color w:val="000000"/>
                <w:kern w:val="0"/>
                <w:sz w:val="24"/>
              </w:rPr>
              <w:t>驱动程序</w:t>
            </w:r>
            <w:r w:rsidRPr="00F54F38">
              <w:rPr>
                <w:rFonts w:ascii="宋体" w:hAnsi="宋体" w:hint="eastAsia"/>
                <w:color w:val="000000"/>
                <w:kern w:val="0"/>
                <w:sz w:val="24"/>
              </w:rPr>
              <w:t>、</w:t>
            </w:r>
            <w:r w:rsidRPr="00F54F38">
              <w:rPr>
                <w:rFonts w:ascii="宋体" w:hAnsi="宋体"/>
                <w:color w:val="000000"/>
                <w:kern w:val="0"/>
                <w:sz w:val="24"/>
              </w:rPr>
              <w:t>保修卡</w:t>
            </w:r>
            <w:r w:rsidRPr="00F54F38">
              <w:rPr>
                <w:rFonts w:ascii="宋体" w:hAnsi="宋体" w:hint="eastAsia"/>
                <w:color w:val="000000"/>
                <w:kern w:val="0"/>
                <w:sz w:val="24"/>
              </w:rPr>
              <w:t>等相关资料齐全</w:t>
            </w:r>
          </w:p>
        </w:tc>
      </w:tr>
      <w:tr w:rsidR="004C332A" w:rsidRPr="004433F4" w:rsidTr="009216D0">
        <w:trPr>
          <w:trHeight w:val="493"/>
          <w:jc w:val="center"/>
        </w:trPr>
        <w:tc>
          <w:tcPr>
            <w:tcW w:w="1714" w:type="dxa"/>
          </w:tcPr>
          <w:p w:rsidR="004C332A" w:rsidRPr="00F54F38" w:rsidRDefault="004C332A" w:rsidP="009216D0">
            <w:pPr>
              <w:autoSpaceDE w:val="0"/>
              <w:autoSpaceDN w:val="0"/>
              <w:adjustRightInd w:val="0"/>
              <w:spacing w:line="360" w:lineRule="auto"/>
              <w:jc w:val="center"/>
              <w:rPr>
                <w:rFonts w:ascii="宋体" w:hAnsi="宋体"/>
                <w:b/>
                <w:color w:val="000000"/>
                <w:kern w:val="0"/>
                <w:sz w:val="24"/>
              </w:rPr>
            </w:pPr>
            <w:r w:rsidRPr="00F54F38">
              <w:rPr>
                <w:rFonts w:ascii="宋体" w:hAnsi="宋体" w:hint="eastAsia"/>
                <w:b/>
                <w:color w:val="000000"/>
                <w:kern w:val="0"/>
                <w:sz w:val="24"/>
              </w:rPr>
              <w:t>质量保证</w:t>
            </w:r>
          </w:p>
        </w:tc>
        <w:tc>
          <w:tcPr>
            <w:tcW w:w="6618" w:type="dxa"/>
          </w:tcPr>
          <w:p w:rsidR="004C332A" w:rsidRPr="00F54F38" w:rsidRDefault="004C332A" w:rsidP="009216D0">
            <w:pPr>
              <w:autoSpaceDE w:val="0"/>
              <w:autoSpaceDN w:val="0"/>
              <w:adjustRightInd w:val="0"/>
              <w:spacing w:line="360" w:lineRule="auto"/>
              <w:jc w:val="left"/>
              <w:rPr>
                <w:rFonts w:ascii="宋体" w:hAnsi="宋体"/>
                <w:color w:val="000000"/>
                <w:kern w:val="0"/>
                <w:sz w:val="24"/>
              </w:rPr>
            </w:pPr>
            <w:r w:rsidRPr="00F54F38">
              <w:rPr>
                <w:rFonts w:ascii="宋体" w:hAnsi="宋体" w:hint="eastAsia"/>
                <w:color w:val="000000"/>
                <w:kern w:val="0"/>
                <w:sz w:val="24"/>
              </w:rPr>
              <w:t>提供原厂</w:t>
            </w:r>
            <w:r w:rsidRPr="00F54F38">
              <w:rPr>
                <w:rFonts w:ascii="宋体" w:hAnsi="宋体"/>
                <w:color w:val="000000"/>
                <w:kern w:val="0"/>
                <w:sz w:val="24"/>
              </w:rPr>
              <w:t>三年</w:t>
            </w:r>
            <w:r w:rsidRPr="00F54F38">
              <w:rPr>
                <w:rFonts w:ascii="宋体" w:hAnsi="宋体" w:hint="eastAsia"/>
                <w:color w:val="000000"/>
                <w:kern w:val="0"/>
                <w:sz w:val="24"/>
              </w:rPr>
              <w:t>及以上第二个自然日内上门服务，投标时需出具原厂售后服务承诺书</w:t>
            </w:r>
          </w:p>
        </w:tc>
      </w:tr>
      <w:bookmarkEnd w:id="7"/>
      <w:bookmarkEnd w:id="8"/>
      <w:bookmarkEnd w:id="9"/>
      <w:bookmarkEnd w:id="10"/>
      <w:bookmarkEnd w:id="11"/>
      <w:bookmarkEnd w:id="12"/>
    </w:tbl>
    <w:p w:rsidR="004C332A" w:rsidRPr="00C927B6" w:rsidRDefault="004C332A" w:rsidP="004C332A">
      <w:pPr>
        <w:widowControl/>
        <w:adjustRightInd w:val="0"/>
        <w:snapToGrid w:val="0"/>
        <w:spacing w:line="400" w:lineRule="exact"/>
        <w:rPr>
          <w:color w:val="FF0000"/>
          <w:sz w:val="24"/>
        </w:rPr>
      </w:pPr>
    </w:p>
    <w:p w:rsidR="004C332A" w:rsidRDefault="004C332A" w:rsidP="00F024F0">
      <w:pPr>
        <w:pStyle w:val="p17"/>
        <w:spacing w:beforeLines="50" w:before="156" w:line="400" w:lineRule="exact"/>
        <w:rPr>
          <w:rFonts w:ascii="Times New Roman" w:hAnsi="Times New Roman" w:cs="Times New Roman"/>
          <w:b/>
          <w:kern w:val="2"/>
          <w:sz w:val="24"/>
          <w:szCs w:val="24"/>
        </w:rPr>
      </w:pPr>
      <w:r>
        <w:rPr>
          <w:rFonts w:ascii="Times New Roman" w:hAnsi="Times New Roman" w:cs="Times New Roman" w:hint="eastAsia"/>
          <w:b/>
          <w:kern w:val="2"/>
          <w:sz w:val="24"/>
          <w:szCs w:val="24"/>
        </w:rPr>
        <w:t>二、</w:t>
      </w:r>
      <w:r>
        <w:rPr>
          <w:rFonts w:ascii="Times New Roman" w:hAnsi="Times New Roman" w:cs="Times New Roman" w:hint="eastAsia"/>
          <w:b/>
          <w:kern w:val="2"/>
          <w:sz w:val="24"/>
          <w:szCs w:val="24"/>
        </w:rPr>
        <w:t xml:space="preserve"> </w:t>
      </w:r>
      <w:r>
        <w:rPr>
          <w:rFonts w:ascii="Times New Roman" w:hAnsi="Times New Roman" w:cs="Times New Roman"/>
          <w:b/>
          <w:kern w:val="2"/>
          <w:sz w:val="24"/>
          <w:szCs w:val="24"/>
        </w:rPr>
        <w:t>安装、调试</w:t>
      </w:r>
      <w:r>
        <w:rPr>
          <w:rFonts w:ascii="Times New Roman" w:hAnsi="Times New Roman" w:cs="Times New Roman" w:hint="eastAsia"/>
          <w:b/>
          <w:kern w:val="2"/>
          <w:sz w:val="24"/>
          <w:szCs w:val="24"/>
        </w:rPr>
        <w:t>及售后</w:t>
      </w:r>
    </w:p>
    <w:p w:rsidR="004C332A" w:rsidRPr="00C16F45" w:rsidRDefault="004C332A" w:rsidP="004C332A">
      <w:pPr>
        <w:pStyle w:val="a6"/>
        <w:adjustRightInd w:val="0"/>
        <w:snapToGrid w:val="0"/>
        <w:spacing w:before="0" w:beforeAutospacing="0" w:after="0" w:afterAutospacing="0" w:line="400" w:lineRule="exact"/>
        <w:ind w:firstLineChars="200" w:firstLine="480"/>
        <w:rPr>
          <w:color w:val="000000"/>
        </w:rPr>
      </w:pPr>
      <w:r w:rsidRPr="00AF5E19">
        <w:rPr>
          <w:rFonts w:cs="Times New Roman" w:hint="eastAsia"/>
          <w:kern w:val="2"/>
        </w:rPr>
        <w:t>1</w:t>
      </w:r>
      <w:r>
        <w:rPr>
          <w:rFonts w:cs="Times New Roman" w:hint="eastAsia"/>
          <w:kern w:val="2"/>
        </w:rPr>
        <w:t xml:space="preserve">. </w:t>
      </w:r>
      <w:r w:rsidRPr="00AF5E19">
        <w:rPr>
          <w:rFonts w:cs="Times New Roman" w:hint="eastAsia"/>
          <w:kern w:val="2"/>
        </w:rPr>
        <w:t>提供现场免费安装、调试设备，进行</w:t>
      </w:r>
      <w:r w:rsidRPr="00C16F45">
        <w:rPr>
          <w:rFonts w:hint="eastAsia"/>
          <w:color w:val="000000"/>
        </w:rPr>
        <w:t>操作试验，直至运行正常，提供操作及维护培训</w:t>
      </w:r>
      <w:r w:rsidRPr="004E1505">
        <w:t>等</w:t>
      </w:r>
      <w:r w:rsidRPr="00C16F45">
        <w:rPr>
          <w:rFonts w:hint="eastAsia"/>
          <w:color w:val="000000"/>
        </w:rPr>
        <w:t>。</w:t>
      </w:r>
    </w:p>
    <w:p w:rsidR="004C332A" w:rsidRDefault="004C332A" w:rsidP="004C332A">
      <w:pPr>
        <w:pStyle w:val="a6"/>
        <w:adjustRightInd w:val="0"/>
        <w:snapToGrid w:val="0"/>
        <w:spacing w:before="0" w:beforeAutospacing="0" w:after="0" w:afterAutospacing="0" w:line="400" w:lineRule="exact"/>
        <w:ind w:firstLineChars="200" w:firstLine="480"/>
        <w:rPr>
          <w:color w:val="000000"/>
        </w:rPr>
      </w:pPr>
      <w:r>
        <w:rPr>
          <w:rFonts w:hint="eastAsia"/>
          <w:color w:val="000000"/>
        </w:rPr>
        <w:t xml:space="preserve">2. </w:t>
      </w:r>
      <w:r w:rsidRPr="00C16F45">
        <w:rPr>
          <w:color w:val="000000"/>
        </w:rPr>
        <w:t>提供的产品须为原装正品，相关的配套附件质量优良，数量齐全。</w:t>
      </w:r>
      <w:r>
        <w:rPr>
          <w:rFonts w:hint="eastAsia"/>
          <w:color w:val="000000"/>
        </w:rPr>
        <w:t>并在标书中注明可选配件的价格。</w:t>
      </w:r>
    </w:p>
    <w:p w:rsidR="004C332A" w:rsidRDefault="004C332A" w:rsidP="004C332A">
      <w:pPr>
        <w:pStyle w:val="a6"/>
        <w:adjustRightInd w:val="0"/>
        <w:snapToGrid w:val="0"/>
        <w:spacing w:before="0" w:beforeAutospacing="0" w:after="0" w:afterAutospacing="0" w:line="400" w:lineRule="exact"/>
        <w:ind w:firstLineChars="200" w:firstLine="480"/>
      </w:pPr>
      <w:r>
        <w:rPr>
          <w:rFonts w:hint="eastAsia"/>
        </w:rPr>
        <w:t>3. 投标方须</w:t>
      </w:r>
      <w:r w:rsidRPr="00441F1E">
        <w:rPr>
          <w:rFonts w:hint="eastAsia"/>
        </w:rPr>
        <w:t>提供质保</w:t>
      </w:r>
      <w:r>
        <w:rPr>
          <w:rFonts w:hint="eastAsia"/>
        </w:rPr>
        <w:t>，并注明</w:t>
      </w:r>
      <w:r w:rsidRPr="00C16F45">
        <w:t>设备</w:t>
      </w:r>
      <w:r>
        <w:rPr>
          <w:rFonts w:hint="eastAsia"/>
        </w:rPr>
        <w:t>的</w:t>
      </w:r>
      <w:r w:rsidRPr="00C16F45">
        <w:t>免费上门质保期限</w:t>
      </w:r>
      <w:r>
        <w:rPr>
          <w:rFonts w:hint="eastAsia"/>
        </w:rPr>
        <w:t>和具体的维修保障内容；以及</w:t>
      </w:r>
      <w:r w:rsidRPr="00C16F45">
        <w:t>质保期满后</w:t>
      </w:r>
      <w:r>
        <w:rPr>
          <w:rFonts w:hint="eastAsia"/>
        </w:rPr>
        <w:t>，</w:t>
      </w:r>
      <w:r w:rsidRPr="00C16F45">
        <w:t>应提供终身上门维护</w:t>
      </w:r>
      <w:r>
        <w:rPr>
          <w:rFonts w:hint="eastAsia"/>
        </w:rPr>
        <w:t>并在标书中标明上门</w:t>
      </w:r>
      <w:r w:rsidRPr="00C16F45">
        <w:t>维修</w:t>
      </w:r>
      <w:r>
        <w:rPr>
          <w:rFonts w:hint="eastAsia"/>
        </w:rPr>
        <w:t>的</w:t>
      </w:r>
      <w:r w:rsidRPr="00C16F45">
        <w:t>费用</w:t>
      </w:r>
      <w:r>
        <w:rPr>
          <w:rFonts w:hint="eastAsia"/>
        </w:rPr>
        <w:t>。</w:t>
      </w:r>
    </w:p>
    <w:p w:rsidR="004C332A" w:rsidRDefault="004C332A" w:rsidP="004C332A">
      <w:pPr>
        <w:pStyle w:val="a6"/>
        <w:adjustRightInd w:val="0"/>
        <w:snapToGrid w:val="0"/>
        <w:spacing w:before="0" w:beforeAutospacing="0" w:after="0" w:afterAutospacing="0" w:line="400" w:lineRule="exact"/>
        <w:ind w:firstLineChars="200" w:firstLine="480"/>
      </w:pPr>
    </w:p>
    <w:p w:rsidR="004C332A" w:rsidRDefault="004C332A" w:rsidP="00F024F0">
      <w:pPr>
        <w:pStyle w:val="a6"/>
        <w:widowControl w:val="0"/>
        <w:topLinePunct/>
        <w:spacing w:beforeLines="50" w:before="156" w:beforeAutospacing="0" w:after="0" w:afterAutospacing="0" w:line="400" w:lineRule="exact"/>
        <w:ind w:firstLineChars="200" w:firstLine="482"/>
        <w:jc w:val="both"/>
        <w:rPr>
          <w:rFonts w:ascii="Times New Roman" w:hAnsi="Times New Roman" w:cs="Times New Roman"/>
          <w:b/>
          <w:kern w:val="2"/>
        </w:rPr>
      </w:pPr>
      <w:r>
        <w:rPr>
          <w:rFonts w:ascii="Times New Roman" w:hAnsi="Times New Roman" w:cs="Times New Roman" w:hint="eastAsia"/>
          <w:b/>
          <w:kern w:val="2"/>
        </w:rPr>
        <w:lastRenderedPageBreak/>
        <w:t>三、系统配置要求</w:t>
      </w:r>
    </w:p>
    <w:p w:rsidR="004C332A" w:rsidRDefault="004C332A" w:rsidP="004C332A">
      <w:pPr>
        <w:widowControl/>
        <w:spacing w:line="400" w:lineRule="exact"/>
        <w:ind w:firstLineChars="200" w:firstLine="480"/>
        <w:rPr>
          <w:rFonts w:ascii="宋体" w:hAnsi="宋体"/>
          <w:sz w:val="24"/>
        </w:rPr>
      </w:pPr>
      <w:r>
        <w:rPr>
          <w:rFonts w:ascii="宋体" w:hAnsi="宋体" w:hint="eastAsia"/>
          <w:sz w:val="24"/>
        </w:rPr>
        <w:t>1. 采购方要求报价中包括所有费用，即采购方不需再花费任何资金，安装验收后就能正常工作。</w:t>
      </w:r>
    </w:p>
    <w:p w:rsidR="004C332A" w:rsidRDefault="004C332A" w:rsidP="004C332A">
      <w:pPr>
        <w:widowControl/>
        <w:spacing w:line="400" w:lineRule="exact"/>
        <w:ind w:firstLineChars="200" w:firstLine="480"/>
        <w:rPr>
          <w:rFonts w:ascii="宋体" w:hAnsi="宋体"/>
          <w:sz w:val="24"/>
        </w:rPr>
      </w:pPr>
      <w:r>
        <w:rPr>
          <w:rFonts w:ascii="宋体" w:hAnsi="宋体" w:hint="eastAsia"/>
          <w:sz w:val="24"/>
        </w:rPr>
        <w:t>2. 因各参加竞标厂商的仪器设计原理不完全相同，各厂商可视自己仪器的具体情况，必须提供满足购买方正常使用仪器的必要配置及附件，即使采购方在制定招标书时要求不够具体。</w:t>
      </w:r>
    </w:p>
    <w:p w:rsidR="004C332A" w:rsidRDefault="004C332A" w:rsidP="004C332A">
      <w:pPr>
        <w:widowControl/>
        <w:spacing w:line="400" w:lineRule="exact"/>
        <w:ind w:firstLineChars="200" w:firstLine="480"/>
        <w:rPr>
          <w:rFonts w:ascii="宋体" w:hAnsi="宋体"/>
          <w:sz w:val="24"/>
        </w:rPr>
      </w:pPr>
      <w:r>
        <w:rPr>
          <w:rFonts w:ascii="宋体" w:hAnsi="宋体" w:hint="eastAsia"/>
          <w:sz w:val="24"/>
        </w:rPr>
        <w:t>3. 在评标过程中经专家组论证，确认配置有缺陷的标书，作废标处理；因配置缺陷导致仪器检测参数达不到投标书中所列数值，责任由供货方承担。</w:t>
      </w:r>
    </w:p>
    <w:p w:rsidR="004C332A" w:rsidRPr="004C332A" w:rsidRDefault="004C332A" w:rsidP="006072BB">
      <w:pPr>
        <w:rPr>
          <w:rFonts w:ascii="宋体" w:eastAsia="宋体" w:hAnsi="宋体" w:cs="宋体"/>
          <w:color w:val="000000"/>
          <w:kern w:val="0"/>
          <w:sz w:val="24"/>
          <w:szCs w:val="24"/>
        </w:rPr>
      </w:pPr>
    </w:p>
    <w:p w:rsidR="004C332A" w:rsidRPr="0020279E" w:rsidRDefault="004C332A" w:rsidP="0020279E">
      <w:pPr>
        <w:widowControl/>
        <w:spacing w:line="400" w:lineRule="exact"/>
        <w:ind w:firstLineChars="200" w:firstLine="480"/>
        <w:rPr>
          <w:rFonts w:ascii="宋体" w:hAnsi="宋体"/>
          <w:sz w:val="24"/>
        </w:rPr>
      </w:pPr>
    </w:p>
    <w:p w:rsidR="004C332A" w:rsidRPr="0020279E" w:rsidRDefault="0020279E" w:rsidP="0020279E">
      <w:pPr>
        <w:widowControl/>
        <w:spacing w:line="400" w:lineRule="exact"/>
        <w:ind w:firstLineChars="200" w:firstLine="480"/>
        <w:jc w:val="right"/>
        <w:rPr>
          <w:rFonts w:ascii="宋体" w:hAnsi="宋体"/>
          <w:sz w:val="24"/>
        </w:rPr>
      </w:pPr>
      <w:r w:rsidRPr="0020279E">
        <w:rPr>
          <w:rFonts w:ascii="宋体" w:hAnsi="宋体" w:hint="eastAsia"/>
          <w:sz w:val="24"/>
        </w:rPr>
        <w:t>科文学院集中采购中心</w:t>
      </w:r>
    </w:p>
    <w:p w:rsidR="0020279E" w:rsidRPr="0020279E" w:rsidRDefault="0020279E" w:rsidP="0020279E">
      <w:pPr>
        <w:widowControl/>
        <w:spacing w:line="400" w:lineRule="exact"/>
        <w:ind w:right="360" w:firstLineChars="200" w:firstLine="480"/>
        <w:jc w:val="right"/>
        <w:rPr>
          <w:rFonts w:ascii="宋体" w:hAnsi="宋体"/>
          <w:sz w:val="24"/>
        </w:rPr>
      </w:pPr>
      <w:r w:rsidRPr="0020279E">
        <w:rPr>
          <w:rFonts w:ascii="宋体" w:hAnsi="宋体" w:hint="eastAsia"/>
          <w:sz w:val="24"/>
        </w:rPr>
        <w:t>2015年6月1日</w:t>
      </w:r>
    </w:p>
    <w:sectPr w:rsidR="0020279E" w:rsidRPr="0020279E" w:rsidSect="00DE5D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60" w:rsidRDefault="00600E60" w:rsidP="00FF0BFF">
      <w:r>
        <w:separator/>
      </w:r>
    </w:p>
  </w:endnote>
  <w:endnote w:type="continuationSeparator" w:id="0">
    <w:p w:rsidR="00600E60" w:rsidRDefault="00600E60" w:rsidP="00FF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60" w:rsidRDefault="00600E60" w:rsidP="00FF0BFF">
      <w:r>
        <w:separator/>
      </w:r>
    </w:p>
  </w:footnote>
  <w:footnote w:type="continuationSeparator" w:id="0">
    <w:p w:rsidR="00600E60" w:rsidRDefault="00600E60" w:rsidP="00FF0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6A6"/>
    <w:multiLevelType w:val="hybridMultilevel"/>
    <w:tmpl w:val="AF18AB7A"/>
    <w:lvl w:ilvl="0" w:tplc="7E784C04">
      <w:start w:val="1"/>
      <w:numFmt w:val="japaneseCounting"/>
      <w:lvlText w:val="%1、"/>
      <w:lvlJc w:val="left"/>
      <w:pPr>
        <w:ind w:left="690" w:hanging="510"/>
      </w:pPr>
      <w:rPr>
        <w:rFonts w:hint="default"/>
        <w:color w:val="000000"/>
      </w:rPr>
    </w:lvl>
    <w:lvl w:ilvl="1" w:tplc="DCB6B556">
      <w:start w:val="1"/>
      <w:numFmt w:val="decimal"/>
      <w:lvlText w:val="%2."/>
      <w:lvlJc w:val="left"/>
      <w:pPr>
        <w:tabs>
          <w:tab w:val="num" w:pos="1020"/>
        </w:tabs>
        <w:ind w:left="1020" w:hanging="420"/>
      </w:pPr>
      <w:rPr>
        <w:rFonts w:hint="eastAsia"/>
        <w:b w:val="0"/>
        <w:color w:val="000000"/>
      </w:r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1">
    <w:nsid w:val="2B516F56"/>
    <w:multiLevelType w:val="hybridMultilevel"/>
    <w:tmpl w:val="BB9A90CA"/>
    <w:lvl w:ilvl="0" w:tplc="AED000CA">
      <w:start w:val="1"/>
      <w:numFmt w:val="decimal"/>
      <w:lvlText w:val="(%1)"/>
      <w:lvlJc w:val="left"/>
      <w:pPr>
        <w:tabs>
          <w:tab w:val="num" w:pos="57"/>
        </w:tabs>
        <w:ind w:left="0" w:firstLine="57"/>
      </w:pPr>
      <w:rPr>
        <w:rFonts w:hint="eastAsia"/>
        <w:b w:val="0"/>
      </w:rPr>
    </w:lvl>
    <w:lvl w:ilvl="1" w:tplc="1C2C21EE">
      <w:start w:val="2"/>
      <w:numFmt w:val="japaneseCounting"/>
      <w:lvlText w:val="%2、"/>
      <w:lvlJc w:val="left"/>
      <w:pPr>
        <w:tabs>
          <w:tab w:val="num" w:pos="900"/>
        </w:tabs>
        <w:ind w:left="900" w:hanging="480"/>
      </w:pPr>
      <w:rPr>
        <w:rFonts w:hAnsi="宋体" w:cs="宋体"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7355F94"/>
    <w:multiLevelType w:val="hybridMultilevel"/>
    <w:tmpl w:val="5516C0DC"/>
    <w:lvl w:ilvl="0" w:tplc="D72671C2">
      <w:start w:val="1"/>
      <w:numFmt w:val="chineseCountingThousand"/>
      <w:lvlText w:val="%1、"/>
      <w:lvlJc w:val="left"/>
      <w:pPr>
        <w:tabs>
          <w:tab w:val="num" w:pos="397"/>
        </w:tabs>
        <w:ind w:left="0" w:firstLine="397"/>
      </w:pPr>
      <w:rPr>
        <w:rFonts w:hint="eastAsia"/>
      </w:rPr>
    </w:lvl>
    <w:lvl w:ilvl="1" w:tplc="60A02E12">
      <w:start w:val="1"/>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1260"/>
        </w:tabs>
        <w:ind w:left="1260" w:hanging="420"/>
      </w:pPr>
    </w:lvl>
    <w:lvl w:ilvl="3" w:tplc="BEA68BD6">
      <w:start w:val="1"/>
      <w:numFmt w:val="decimal"/>
      <w:lvlText w:val="%4."/>
      <w:lvlJc w:val="left"/>
      <w:pPr>
        <w:tabs>
          <w:tab w:val="num" w:pos="397"/>
        </w:tabs>
        <w:ind w:left="0" w:firstLine="397"/>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5180958"/>
    <w:multiLevelType w:val="hybridMultilevel"/>
    <w:tmpl w:val="CD9EBDDA"/>
    <w:lvl w:ilvl="0" w:tplc="23FE1FC4">
      <w:start w:val="1"/>
      <w:numFmt w:val="decimal"/>
      <w:lvlText w:val="(%1)"/>
      <w:lvlJc w:val="left"/>
      <w:pPr>
        <w:tabs>
          <w:tab w:val="num" w:pos="57"/>
        </w:tabs>
        <w:ind w:left="0" w:firstLine="57"/>
      </w:pPr>
      <w:rPr>
        <w:rFonts w:hint="eastAsia"/>
      </w:rPr>
    </w:lvl>
    <w:lvl w:ilvl="1" w:tplc="53D8DCF4">
      <w:start w:val="1"/>
      <w:numFmt w:val="decimal"/>
      <w:lvlText w:val="%2、"/>
      <w:lvlJc w:val="left"/>
      <w:pPr>
        <w:tabs>
          <w:tab w:val="num" w:pos="780"/>
        </w:tabs>
        <w:ind w:left="780" w:hanging="360"/>
      </w:pPr>
      <w:rPr>
        <w:rFonts w:hint="default"/>
      </w:rPr>
    </w:lvl>
    <w:lvl w:ilvl="2" w:tplc="F0EE6598">
      <w:start w:val="1"/>
      <w:numFmt w:val="japaneseCounting"/>
      <w:lvlText w:val="%3、"/>
      <w:lvlJc w:val="left"/>
      <w:pPr>
        <w:tabs>
          <w:tab w:val="num" w:pos="1725"/>
        </w:tabs>
        <w:ind w:left="1725" w:hanging="885"/>
      </w:pPr>
      <w:rPr>
        <w:rFonts w:hint="default"/>
      </w:rPr>
    </w:lvl>
    <w:lvl w:ilvl="3" w:tplc="E5D6EFD2">
      <w:start w:val="2"/>
      <w:numFmt w:val="decimal"/>
      <w:lvlText w:val="%4."/>
      <w:lvlJc w:val="left"/>
      <w:pPr>
        <w:tabs>
          <w:tab w:val="num" w:pos="1620"/>
        </w:tabs>
        <w:ind w:left="1620" w:hanging="360"/>
      </w:pPr>
      <w:rPr>
        <w:rFonts w:cs="宋体"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72BB"/>
    <w:rsid w:val="0003545E"/>
    <w:rsid w:val="000637E7"/>
    <w:rsid w:val="000A6D4B"/>
    <w:rsid w:val="000E7341"/>
    <w:rsid w:val="001A1CD8"/>
    <w:rsid w:val="001A4B05"/>
    <w:rsid w:val="0020279E"/>
    <w:rsid w:val="002129F1"/>
    <w:rsid w:val="00431A89"/>
    <w:rsid w:val="004713AD"/>
    <w:rsid w:val="004A3689"/>
    <w:rsid w:val="004C332A"/>
    <w:rsid w:val="00573D89"/>
    <w:rsid w:val="00597B11"/>
    <w:rsid w:val="005E7F5C"/>
    <w:rsid w:val="00600E60"/>
    <w:rsid w:val="006072BB"/>
    <w:rsid w:val="00647D58"/>
    <w:rsid w:val="006E24BD"/>
    <w:rsid w:val="006E35B9"/>
    <w:rsid w:val="00707E22"/>
    <w:rsid w:val="007E30C0"/>
    <w:rsid w:val="00872C1D"/>
    <w:rsid w:val="00876BC4"/>
    <w:rsid w:val="008E40F0"/>
    <w:rsid w:val="0099455D"/>
    <w:rsid w:val="00A06E46"/>
    <w:rsid w:val="00A356E9"/>
    <w:rsid w:val="00B81E25"/>
    <w:rsid w:val="00C927B6"/>
    <w:rsid w:val="00D14409"/>
    <w:rsid w:val="00DA21EF"/>
    <w:rsid w:val="00DE5D7D"/>
    <w:rsid w:val="00EF21F3"/>
    <w:rsid w:val="00EF7351"/>
    <w:rsid w:val="00F024F0"/>
    <w:rsid w:val="00FF0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72BB"/>
    <w:rPr>
      <w:color w:val="0000FF"/>
      <w:u w:val="single"/>
    </w:rPr>
  </w:style>
  <w:style w:type="paragraph" w:styleId="a4">
    <w:name w:val="Balloon Text"/>
    <w:basedOn w:val="a"/>
    <w:link w:val="Char"/>
    <w:uiPriority w:val="99"/>
    <w:semiHidden/>
    <w:unhideWhenUsed/>
    <w:rsid w:val="006072BB"/>
    <w:rPr>
      <w:sz w:val="18"/>
      <w:szCs w:val="18"/>
    </w:rPr>
  </w:style>
  <w:style w:type="character" w:customStyle="1" w:styleId="Char">
    <w:name w:val="批注框文本 Char"/>
    <w:basedOn w:val="a0"/>
    <w:link w:val="a4"/>
    <w:uiPriority w:val="99"/>
    <w:semiHidden/>
    <w:rsid w:val="006072BB"/>
    <w:rPr>
      <w:sz w:val="18"/>
      <w:szCs w:val="18"/>
    </w:rPr>
  </w:style>
  <w:style w:type="paragraph" w:styleId="a5">
    <w:name w:val="Date"/>
    <w:basedOn w:val="a"/>
    <w:next w:val="a"/>
    <w:link w:val="Char0"/>
    <w:uiPriority w:val="99"/>
    <w:semiHidden/>
    <w:unhideWhenUsed/>
    <w:rsid w:val="004C332A"/>
    <w:pPr>
      <w:ind w:leftChars="2500" w:left="100"/>
    </w:pPr>
  </w:style>
  <w:style w:type="character" w:customStyle="1" w:styleId="Char0">
    <w:name w:val="日期 Char"/>
    <w:basedOn w:val="a0"/>
    <w:link w:val="a5"/>
    <w:uiPriority w:val="99"/>
    <w:semiHidden/>
    <w:rsid w:val="004C332A"/>
  </w:style>
  <w:style w:type="character" w:customStyle="1" w:styleId="poptit1">
    <w:name w:val="pop_tit1"/>
    <w:basedOn w:val="a0"/>
    <w:rsid w:val="004C332A"/>
    <w:rPr>
      <w:rFonts w:ascii="宋体" w:eastAsia="宋体" w:hAnsi="宋体" w:hint="eastAsia"/>
      <w:b/>
      <w:bCs/>
      <w:color w:val="990000"/>
      <w:sz w:val="24"/>
      <w:szCs w:val="24"/>
    </w:rPr>
  </w:style>
  <w:style w:type="paragraph" w:styleId="a6">
    <w:name w:val="Normal (Web)"/>
    <w:basedOn w:val="a"/>
    <w:rsid w:val="004C332A"/>
    <w:pPr>
      <w:widowControl/>
      <w:spacing w:before="100" w:beforeAutospacing="1" w:after="100" w:afterAutospacing="1"/>
      <w:jc w:val="left"/>
    </w:pPr>
    <w:rPr>
      <w:rFonts w:ascii="宋体" w:eastAsia="宋体" w:hAnsi="宋体" w:cs="宋体"/>
      <w:kern w:val="0"/>
      <w:sz w:val="24"/>
      <w:szCs w:val="24"/>
    </w:rPr>
  </w:style>
  <w:style w:type="paragraph" w:customStyle="1" w:styleId="p17">
    <w:name w:val="p17"/>
    <w:basedOn w:val="a"/>
    <w:rsid w:val="004C332A"/>
    <w:pPr>
      <w:widowControl/>
      <w:ind w:firstLine="420"/>
    </w:pPr>
    <w:rPr>
      <w:rFonts w:ascii="Calibri" w:eastAsia="宋体" w:hAnsi="Calibri" w:cs="宋体"/>
      <w:kern w:val="0"/>
      <w:szCs w:val="21"/>
    </w:rPr>
  </w:style>
  <w:style w:type="paragraph" w:styleId="a7">
    <w:name w:val="header"/>
    <w:basedOn w:val="a"/>
    <w:link w:val="Char1"/>
    <w:uiPriority w:val="99"/>
    <w:semiHidden/>
    <w:unhideWhenUsed/>
    <w:rsid w:val="00FF0BF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FF0BFF"/>
    <w:rPr>
      <w:sz w:val="18"/>
      <w:szCs w:val="18"/>
    </w:rPr>
  </w:style>
  <w:style w:type="paragraph" w:styleId="a8">
    <w:name w:val="footer"/>
    <w:basedOn w:val="a"/>
    <w:link w:val="Char2"/>
    <w:uiPriority w:val="99"/>
    <w:semiHidden/>
    <w:unhideWhenUsed/>
    <w:rsid w:val="00FF0BFF"/>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FF0B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Sky123.Org</cp:lastModifiedBy>
  <cp:revision>17</cp:revision>
  <dcterms:created xsi:type="dcterms:W3CDTF">2015-05-29T09:02:00Z</dcterms:created>
  <dcterms:modified xsi:type="dcterms:W3CDTF">2015-06-01T23:50:00Z</dcterms:modified>
</cp:coreProperties>
</file>