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8D" w:rsidRDefault="00A12D10">
      <w:pPr>
        <w:spacing w:beforeLines="200" w:before="624" w:line="360" w:lineRule="auto"/>
        <w:jc w:val="center"/>
        <w:rPr>
          <w:rFonts w:ascii="华文中宋" w:eastAsia="华文中宋" w:hAnsi="华文中宋"/>
          <w:sz w:val="44"/>
          <w:szCs w:val="44"/>
        </w:rPr>
      </w:pPr>
      <w:r>
        <w:rPr>
          <w:rFonts w:ascii="华文中宋" w:eastAsia="华文中宋" w:hAnsi="华文中宋" w:hint="eastAsia"/>
          <w:sz w:val="44"/>
          <w:szCs w:val="44"/>
        </w:rPr>
        <w:t>江苏师范大学科文学院</w:t>
      </w:r>
    </w:p>
    <w:p w:rsidR="003E3A8D" w:rsidRDefault="00A12D10">
      <w:pPr>
        <w:spacing w:line="360" w:lineRule="auto"/>
        <w:jc w:val="center"/>
        <w:rPr>
          <w:rFonts w:ascii="华文中宋" w:eastAsia="华文中宋" w:hAnsi="华文中宋"/>
          <w:b/>
          <w:spacing w:val="56"/>
          <w:sz w:val="44"/>
          <w:szCs w:val="44"/>
        </w:rPr>
      </w:pPr>
      <w:r>
        <w:rPr>
          <w:rFonts w:ascii="华文中宋" w:eastAsia="华文中宋" w:hAnsi="华文中宋" w:hint="eastAsia"/>
          <w:b/>
          <w:spacing w:val="56"/>
          <w:sz w:val="44"/>
          <w:szCs w:val="44"/>
        </w:rPr>
        <w:t>毕业生纪念水晶印章定制</w:t>
      </w:r>
    </w:p>
    <w:p w:rsidR="003E3A8D" w:rsidRDefault="003E3A8D">
      <w:pPr>
        <w:spacing w:line="360" w:lineRule="auto"/>
        <w:jc w:val="center"/>
        <w:rPr>
          <w:rFonts w:ascii="楷体_GB2312" w:eastAsia="楷体_GB2312"/>
          <w:b/>
          <w:sz w:val="36"/>
          <w:szCs w:val="36"/>
        </w:rPr>
      </w:pPr>
    </w:p>
    <w:p w:rsidR="003E3A8D" w:rsidRDefault="00A12D10">
      <w:pPr>
        <w:spacing w:line="360" w:lineRule="auto"/>
        <w:jc w:val="center"/>
        <w:rPr>
          <w:rFonts w:ascii="楷体_GB2312" w:eastAsia="楷体_GB2312"/>
          <w:b/>
          <w:sz w:val="30"/>
          <w:szCs w:val="30"/>
        </w:rPr>
      </w:pPr>
      <w:r>
        <w:rPr>
          <w:rFonts w:ascii="楷体_GB2312" w:eastAsia="楷体_GB2312" w:hint="eastAsia"/>
          <w:b/>
          <w:sz w:val="30"/>
          <w:szCs w:val="30"/>
        </w:rPr>
        <w:t>（项目编号：F2017001）</w:t>
      </w:r>
    </w:p>
    <w:p w:rsidR="003E3A8D" w:rsidRDefault="003E3A8D">
      <w:pPr>
        <w:spacing w:line="360" w:lineRule="auto"/>
        <w:jc w:val="center"/>
        <w:rPr>
          <w:rFonts w:ascii="楷体_GB2312" w:eastAsia="楷体_GB2312"/>
          <w:sz w:val="72"/>
          <w:szCs w:val="72"/>
        </w:rPr>
      </w:pPr>
    </w:p>
    <w:p w:rsidR="003E3A8D" w:rsidRDefault="003E3A8D">
      <w:pPr>
        <w:spacing w:line="360" w:lineRule="auto"/>
        <w:jc w:val="center"/>
        <w:rPr>
          <w:rFonts w:ascii="楷体_GB2312" w:eastAsia="楷体_GB2312"/>
          <w:sz w:val="72"/>
          <w:szCs w:val="72"/>
        </w:rPr>
      </w:pPr>
    </w:p>
    <w:p w:rsidR="003E3A8D" w:rsidRDefault="00A12D10">
      <w:pPr>
        <w:spacing w:line="360" w:lineRule="auto"/>
        <w:jc w:val="center"/>
        <w:rPr>
          <w:rFonts w:ascii="黑体" w:eastAsia="黑体" w:hAnsi="黑体"/>
          <w:sz w:val="84"/>
          <w:szCs w:val="84"/>
        </w:rPr>
      </w:pPr>
      <w:r>
        <w:rPr>
          <w:rFonts w:ascii="黑体" w:eastAsia="黑体" w:hAnsi="黑体" w:hint="eastAsia"/>
          <w:sz w:val="84"/>
          <w:szCs w:val="84"/>
        </w:rPr>
        <w:t>谈 判 文 件</w:t>
      </w:r>
    </w:p>
    <w:p w:rsidR="003E3A8D" w:rsidRDefault="003E3A8D">
      <w:pPr>
        <w:spacing w:line="360" w:lineRule="auto"/>
        <w:ind w:firstLineChars="225" w:firstLine="540"/>
        <w:rPr>
          <w:rFonts w:ascii="楷体_GB2312" w:eastAsia="楷体_GB2312"/>
          <w:sz w:val="24"/>
        </w:rPr>
      </w:pPr>
    </w:p>
    <w:p w:rsidR="003E3A8D" w:rsidRDefault="003E3A8D">
      <w:pPr>
        <w:spacing w:line="360" w:lineRule="auto"/>
        <w:jc w:val="center"/>
        <w:rPr>
          <w:rFonts w:ascii="楷体_GB2312" w:eastAsia="楷体_GB2312"/>
          <w:sz w:val="24"/>
        </w:rPr>
      </w:pPr>
    </w:p>
    <w:p w:rsidR="003E3A8D" w:rsidRDefault="003E3A8D">
      <w:pPr>
        <w:spacing w:line="360" w:lineRule="auto"/>
        <w:rPr>
          <w:rFonts w:ascii="楷体_GB2312" w:eastAsia="楷体_GB2312"/>
          <w:sz w:val="24"/>
        </w:rPr>
      </w:pPr>
    </w:p>
    <w:p w:rsidR="003E3A8D" w:rsidRDefault="003E3A8D">
      <w:pPr>
        <w:spacing w:line="360" w:lineRule="auto"/>
        <w:jc w:val="center"/>
        <w:rPr>
          <w:rFonts w:ascii="楷体_GB2312" w:eastAsia="楷体_GB2312"/>
          <w:sz w:val="24"/>
        </w:rPr>
      </w:pPr>
    </w:p>
    <w:p w:rsidR="003E3A8D" w:rsidRDefault="003E3A8D">
      <w:pPr>
        <w:spacing w:line="360" w:lineRule="auto"/>
        <w:jc w:val="center"/>
        <w:rPr>
          <w:rFonts w:ascii="楷体_GB2312" w:eastAsia="楷体_GB2312"/>
          <w:sz w:val="24"/>
        </w:rPr>
      </w:pPr>
    </w:p>
    <w:p w:rsidR="003E3A8D" w:rsidRDefault="003E3A8D">
      <w:pPr>
        <w:spacing w:line="360" w:lineRule="auto"/>
        <w:jc w:val="center"/>
        <w:rPr>
          <w:rFonts w:ascii="楷体_GB2312" w:eastAsia="楷体_GB2312"/>
          <w:sz w:val="24"/>
        </w:rPr>
      </w:pPr>
    </w:p>
    <w:p w:rsidR="003E3A8D" w:rsidRDefault="003E3A8D">
      <w:pPr>
        <w:spacing w:line="360" w:lineRule="auto"/>
        <w:jc w:val="center"/>
        <w:rPr>
          <w:rFonts w:ascii="楷体_GB2312" w:eastAsia="楷体_GB2312"/>
          <w:sz w:val="24"/>
        </w:rPr>
      </w:pPr>
    </w:p>
    <w:p w:rsidR="003E3A8D" w:rsidRDefault="003E3A8D">
      <w:pPr>
        <w:spacing w:line="360" w:lineRule="auto"/>
        <w:jc w:val="center"/>
        <w:rPr>
          <w:rFonts w:ascii="楷体_GB2312" w:eastAsia="楷体_GB2312"/>
          <w:sz w:val="24"/>
        </w:rPr>
      </w:pPr>
    </w:p>
    <w:p w:rsidR="003E3A8D" w:rsidRDefault="003E3A8D">
      <w:pPr>
        <w:spacing w:line="360" w:lineRule="auto"/>
        <w:ind w:firstLineChars="225" w:firstLine="540"/>
        <w:jc w:val="center"/>
        <w:rPr>
          <w:rFonts w:ascii="楷体_GB2312" w:eastAsia="楷体_GB2312"/>
          <w:sz w:val="24"/>
        </w:rPr>
      </w:pPr>
    </w:p>
    <w:p w:rsidR="003E3A8D" w:rsidRDefault="00A12D10">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江苏师范大学科文学院集中采购中心</w:t>
      </w:r>
    </w:p>
    <w:p w:rsidR="003E3A8D" w:rsidRDefault="00A12D10">
      <w:pPr>
        <w:spacing w:line="440" w:lineRule="exact"/>
        <w:jc w:val="center"/>
        <w:rPr>
          <w:rFonts w:ascii="华文中宋" w:eastAsia="华文中宋" w:hAnsi="华文中宋" w:cs="楷体_GB2312"/>
          <w:sz w:val="32"/>
          <w:szCs w:val="32"/>
        </w:rPr>
      </w:pPr>
      <w:r>
        <w:rPr>
          <w:rFonts w:ascii="华文中宋" w:eastAsia="华文中宋" w:hAnsi="华文中宋" w:hint="eastAsia"/>
          <w:sz w:val="32"/>
          <w:szCs w:val="32"/>
        </w:rPr>
        <w:t>二</w:t>
      </w:r>
      <w:r>
        <w:rPr>
          <w:rFonts w:ascii="华文中宋" w:eastAsia="华文中宋" w:hAnsi="华文中宋" w:cs="宋体" w:hint="eastAsia"/>
          <w:sz w:val="32"/>
          <w:szCs w:val="32"/>
        </w:rPr>
        <w:t>〇</w:t>
      </w:r>
      <w:r>
        <w:rPr>
          <w:rFonts w:ascii="华文中宋" w:eastAsia="华文中宋" w:hAnsi="华文中宋" w:cs="楷体_GB2312" w:hint="eastAsia"/>
          <w:sz w:val="32"/>
          <w:szCs w:val="32"/>
        </w:rPr>
        <w:t>一七年四月</w:t>
      </w:r>
    </w:p>
    <w:p w:rsidR="003E3A8D" w:rsidRDefault="003E3A8D">
      <w:pPr>
        <w:spacing w:line="440" w:lineRule="exact"/>
        <w:jc w:val="center"/>
        <w:rPr>
          <w:rFonts w:ascii="华文中宋" w:eastAsia="华文中宋" w:hAnsi="华文中宋" w:cs="楷体_GB2312"/>
          <w:sz w:val="32"/>
          <w:szCs w:val="32"/>
        </w:rPr>
      </w:pPr>
    </w:p>
    <w:p w:rsidR="003E3A8D" w:rsidRDefault="003E3A8D">
      <w:pPr>
        <w:spacing w:line="440" w:lineRule="exact"/>
        <w:jc w:val="center"/>
        <w:rPr>
          <w:rFonts w:ascii="华文中宋" w:eastAsia="华文中宋" w:hAnsi="华文中宋" w:cs="楷体_GB2312"/>
          <w:sz w:val="32"/>
          <w:szCs w:val="32"/>
        </w:rPr>
      </w:pPr>
    </w:p>
    <w:p w:rsidR="003E3A8D" w:rsidRDefault="003E3A8D">
      <w:pPr>
        <w:spacing w:line="440" w:lineRule="exact"/>
        <w:jc w:val="center"/>
        <w:rPr>
          <w:rFonts w:ascii="华文中宋" w:eastAsia="华文中宋" w:hAnsi="华文中宋" w:cs="楷体_GB2312"/>
          <w:sz w:val="32"/>
          <w:szCs w:val="32"/>
        </w:rPr>
      </w:pPr>
    </w:p>
    <w:p w:rsidR="003E3A8D" w:rsidRDefault="003E3A8D">
      <w:pPr>
        <w:spacing w:line="440" w:lineRule="exact"/>
        <w:jc w:val="center"/>
        <w:rPr>
          <w:rFonts w:ascii="华文中宋" w:eastAsia="华文中宋" w:hAnsi="华文中宋"/>
          <w:sz w:val="32"/>
          <w:szCs w:val="32"/>
        </w:rPr>
      </w:pPr>
    </w:p>
    <w:p w:rsidR="00605DC1" w:rsidRDefault="00605DC1" w:rsidP="00605DC1">
      <w:pPr>
        <w:spacing w:afterLines="50" w:after="156" w:line="440" w:lineRule="exact"/>
        <w:jc w:val="center"/>
        <w:rPr>
          <w:rFonts w:ascii="宋体" w:hAnsi="宋体"/>
          <w:b/>
          <w:sz w:val="24"/>
        </w:rPr>
      </w:pPr>
      <w:r>
        <w:rPr>
          <w:rFonts w:ascii="宋体" w:hAnsi="宋体" w:hint="eastAsia"/>
          <w:b/>
          <w:sz w:val="24"/>
        </w:rPr>
        <w:lastRenderedPageBreak/>
        <w:t>第一部分  谈判供应商须知</w:t>
      </w:r>
    </w:p>
    <w:p w:rsidR="00605DC1" w:rsidRDefault="00605DC1" w:rsidP="00605DC1">
      <w:pPr>
        <w:widowControl/>
        <w:spacing w:line="400" w:lineRule="exact"/>
        <w:jc w:val="center"/>
        <w:rPr>
          <w:b/>
          <w:kern w:val="0"/>
          <w:sz w:val="24"/>
        </w:rPr>
      </w:pPr>
    </w:p>
    <w:p w:rsidR="00605DC1" w:rsidRDefault="00605DC1" w:rsidP="00605DC1">
      <w:pPr>
        <w:widowControl/>
        <w:spacing w:line="400" w:lineRule="exact"/>
        <w:ind w:firstLineChars="196" w:firstLine="472"/>
        <w:rPr>
          <w:b/>
          <w:kern w:val="0"/>
          <w:sz w:val="24"/>
        </w:rPr>
      </w:pPr>
      <w:r>
        <w:rPr>
          <w:rFonts w:hAnsi="宋体" w:hint="eastAsia"/>
          <w:b/>
          <w:kern w:val="0"/>
          <w:sz w:val="24"/>
        </w:rPr>
        <w:t>一、总则</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w:t>
      </w:r>
      <w:proofErr w:type="gramStart"/>
      <w:r>
        <w:rPr>
          <w:rFonts w:hint="eastAsia"/>
          <w:sz w:val="24"/>
        </w:rPr>
        <w:t>本谈判</w:t>
      </w:r>
      <w:proofErr w:type="gramEnd"/>
      <w:r>
        <w:rPr>
          <w:rFonts w:hint="eastAsia"/>
          <w:sz w:val="24"/>
        </w:rPr>
        <w:t>采购文件仅适用于江苏师范大学科文学院组织的谈判采购活动。</w:t>
      </w:r>
    </w:p>
    <w:p w:rsidR="00605DC1" w:rsidRDefault="00605DC1" w:rsidP="00605DC1">
      <w:pPr>
        <w:spacing w:line="400" w:lineRule="exact"/>
        <w:ind w:firstLineChars="200" w:firstLine="480"/>
        <w:rPr>
          <w:sz w:val="24"/>
        </w:rPr>
      </w:pPr>
      <w:r>
        <w:rPr>
          <w:rFonts w:hint="eastAsia"/>
          <w:sz w:val="24"/>
        </w:rPr>
        <w:t>2</w:t>
      </w:r>
      <w:r>
        <w:rPr>
          <w:rFonts w:hint="eastAsia"/>
          <w:sz w:val="24"/>
        </w:rPr>
        <w:t>．凡符合资质要求的公司均可参与。</w:t>
      </w:r>
    </w:p>
    <w:p w:rsidR="00605DC1" w:rsidRDefault="00605DC1" w:rsidP="00605DC1">
      <w:pPr>
        <w:tabs>
          <w:tab w:val="left" w:pos="525"/>
        </w:tabs>
        <w:spacing w:line="400" w:lineRule="exact"/>
        <w:ind w:firstLineChars="200" w:firstLine="480"/>
        <w:rPr>
          <w:sz w:val="24"/>
        </w:rPr>
      </w:pPr>
      <w:r>
        <w:rPr>
          <w:rFonts w:hint="eastAsia"/>
          <w:sz w:val="24"/>
        </w:rPr>
        <w:t>3</w:t>
      </w:r>
      <w:r>
        <w:rPr>
          <w:rFonts w:hint="eastAsia"/>
          <w:sz w:val="24"/>
        </w:rPr>
        <w:t>．无论结果如何，参加谈判公司自行承担因此所产生的全部费用。</w:t>
      </w:r>
    </w:p>
    <w:p w:rsidR="00605DC1" w:rsidRDefault="00605DC1" w:rsidP="00605DC1">
      <w:pPr>
        <w:spacing w:line="400" w:lineRule="exact"/>
        <w:ind w:firstLineChars="200" w:firstLine="480"/>
        <w:rPr>
          <w:sz w:val="24"/>
        </w:rPr>
      </w:pPr>
      <w:r>
        <w:rPr>
          <w:rFonts w:hint="eastAsia"/>
          <w:sz w:val="24"/>
        </w:rPr>
        <w:t>4</w:t>
      </w:r>
      <w:r>
        <w:rPr>
          <w:rFonts w:hint="eastAsia"/>
          <w:sz w:val="24"/>
        </w:rPr>
        <w:t>．</w:t>
      </w:r>
      <w:r>
        <w:rPr>
          <w:rFonts w:hint="eastAsia"/>
          <w:sz w:val="24"/>
        </w:rPr>
        <w:t xml:space="preserve"> </w:t>
      </w:r>
      <w:r>
        <w:rPr>
          <w:rFonts w:hint="eastAsia"/>
          <w:sz w:val="24"/>
        </w:rPr>
        <w:t>本次谈判采购活动及由本次采购活动产生的合同受国家法律制约和保护。</w:t>
      </w:r>
    </w:p>
    <w:p w:rsidR="00605DC1" w:rsidRDefault="00605DC1" w:rsidP="00605DC1">
      <w:pPr>
        <w:widowControl/>
        <w:spacing w:line="400" w:lineRule="exact"/>
        <w:ind w:firstLineChars="200" w:firstLine="480"/>
        <w:jc w:val="left"/>
        <w:rPr>
          <w:sz w:val="24"/>
        </w:rPr>
      </w:pPr>
      <w:r>
        <w:rPr>
          <w:rFonts w:hint="eastAsia"/>
          <w:sz w:val="24"/>
        </w:rPr>
        <w:t>5</w:t>
      </w:r>
      <w:r>
        <w:rPr>
          <w:rFonts w:hint="eastAsia"/>
          <w:sz w:val="24"/>
        </w:rPr>
        <w:t>．凡参与此采购项目的谈判方，</w:t>
      </w:r>
      <w:proofErr w:type="gramStart"/>
      <w:r>
        <w:rPr>
          <w:rFonts w:hint="eastAsia"/>
          <w:sz w:val="24"/>
        </w:rPr>
        <w:t>除谈判</w:t>
      </w:r>
      <w:proofErr w:type="gramEnd"/>
      <w:r>
        <w:rPr>
          <w:rFonts w:hint="eastAsia"/>
          <w:sz w:val="24"/>
        </w:rPr>
        <w:t>方有特别说明外，均视为接受并遵守</w:t>
      </w:r>
      <w:proofErr w:type="gramStart"/>
      <w:r>
        <w:rPr>
          <w:rFonts w:hint="eastAsia"/>
          <w:sz w:val="24"/>
        </w:rPr>
        <w:t>本谈判</w:t>
      </w:r>
      <w:proofErr w:type="gramEnd"/>
      <w:r>
        <w:rPr>
          <w:rFonts w:hint="eastAsia"/>
          <w:sz w:val="24"/>
        </w:rPr>
        <w:t>采购文件。</w:t>
      </w:r>
    </w:p>
    <w:p w:rsidR="00605DC1" w:rsidRDefault="00605DC1" w:rsidP="00605DC1">
      <w:pPr>
        <w:widowControl/>
        <w:spacing w:line="400" w:lineRule="exact"/>
        <w:ind w:firstLineChars="200" w:firstLine="480"/>
        <w:jc w:val="left"/>
        <w:rPr>
          <w:sz w:val="24"/>
        </w:rPr>
      </w:pPr>
      <w:r>
        <w:rPr>
          <w:rFonts w:hint="eastAsia"/>
          <w:sz w:val="24"/>
        </w:rPr>
        <w:t>6</w:t>
      </w:r>
      <w:r>
        <w:rPr>
          <w:rFonts w:hint="eastAsia"/>
          <w:sz w:val="24"/>
        </w:rPr>
        <w:t>．本次采购活动细则由科文学院集中采购中心负责解释。</w:t>
      </w:r>
    </w:p>
    <w:p w:rsidR="00605DC1" w:rsidRDefault="00605DC1" w:rsidP="00605DC1">
      <w:pPr>
        <w:spacing w:line="400" w:lineRule="exact"/>
        <w:ind w:firstLineChars="196" w:firstLine="472"/>
        <w:rPr>
          <w:b/>
          <w:kern w:val="0"/>
          <w:sz w:val="24"/>
        </w:rPr>
      </w:pPr>
      <w:r>
        <w:rPr>
          <w:rFonts w:hAnsi="宋体" w:hint="eastAsia"/>
          <w:b/>
          <w:kern w:val="0"/>
          <w:sz w:val="24"/>
        </w:rPr>
        <w:t>二、竞争性谈判工作程序</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．发布谈判采购公告；</w:t>
      </w:r>
    </w:p>
    <w:p w:rsidR="00605DC1" w:rsidRDefault="00605DC1" w:rsidP="00605DC1">
      <w:pPr>
        <w:tabs>
          <w:tab w:val="left" w:pos="630"/>
        </w:tabs>
        <w:spacing w:line="400" w:lineRule="exact"/>
        <w:ind w:firstLineChars="200" w:firstLine="480"/>
        <w:rPr>
          <w:sz w:val="24"/>
        </w:rPr>
      </w:pPr>
      <w:r>
        <w:rPr>
          <w:rFonts w:hint="eastAsia"/>
          <w:sz w:val="24"/>
        </w:rPr>
        <w:t>2</w:t>
      </w:r>
      <w:r>
        <w:rPr>
          <w:rFonts w:hint="eastAsia"/>
          <w:sz w:val="24"/>
        </w:rPr>
        <w:t>．谈判供应商获取谈判采购文件；</w:t>
      </w:r>
    </w:p>
    <w:p w:rsidR="00605DC1" w:rsidRDefault="00605DC1" w:rsidP="00605DC1">
      <w:pPr>
        <w:tabs>
          <w:tab w:val="left" w:pos="630"/>
        </w:tabs>
        <w:spacing w:line="400" w:lineRule="exact"/>
        <w:ind w:firstLineChars="200" w:firstLine="480"/>
        <w:rPr>
          <w:sz w:val="24"/>
        </w:rPr>
      </w:pPr>
      <w:r>
        <w:rPr>
          <w:rFonts w:hint="eastAsia"/>
          <w:sz w:val="24"/>
        </w:rPr>
        <w:t>3</w:t>
      </w:r>
      <w:r>
        <w:rPr>
          <w:rFonts w:hint="eastAsia"/>
          <w:sz w:val="24"/>
        </w:rPr>
        <w:t>．谈判供应</w:t>
      </w:r>
      <w:proofErr w:type="gramStart"/>
      <w:r>
        <w:rPr>
          <w:rFonts w:hint="eastAsia"/>
          <w:sz w:val="24"/>
        </w:rPr>
        <w:t>商咨询</w:t>
      </w:r>
      <w:proofErr w:type="gramEnd"/>
      <w:r>
        <w:rPr>
          <w:rFonts w:hint="eastAsia"/>
          <w:sz w:val="24"/>
        </w:rPr>
        <w:t>了解本项目基本情况，制作谈判响应文件；</w:t>
      </w:r>
    </w:p>
    <w:p w:rsidR="00605DC1" w:rsidRDefault="00605DC1" w:rsidP="00605DC1">
      <w:pPr>
        <w:tabs>
          <w:tab w:val="left" w:pos="630"/>
        </w:tabs>
        <w:spacing w:line="400" w:lineRule="exact"/>
        <w:ind w:firstLineChars="200" w:firstLine="480"/>
        <w:rPr>
          <w:sz w:val="24"/>
        </w:rPr>
      </w:pPr>
      <w:r>
        <w:rPr>
          <w:rFonts w:hint="eastAsia"/>
          <w:sz w:val="24"/>
        </w:rPr>
        <w:t>4</w:t>
      </w:r>
      <w:r>
        <w:rPr>
          <w:rFonts w:hint="eastAsia"/>
          <w:sz w:val="24"/>
        </w:rPr>
        <w:t>．采购方接受谈判响应文件，同时收取相关费用、保证金；</w:t>
      </w:r>
    </w:p>
    <w:p w:rsidR="00605DC1" w:rsidRDefault="00605DC1" w:rsidP="00605DC1">
      <w:pPr>
        <w:tabs>
          <w:tab w:val="left" w:pos="630"/>
        </w:tabs>
        <w:spacing w:line="400" w:lineRule="exact"/>
        <w:ind w:firstLineChars="200" w:firstLine="480"/>
        <w:rPr>
          <w:sz w:val="24"/>
        </w:rPr>
      </w:pPr>
      <w:r>
        <w:rPr>
          <w:rFonts w:hint="eastAsia"/>
          <w:sz w:val="24"/>
        </w:rPr>
        <w:t>5</w:t>
      </w:r>
      <w:r>
        <w:rPr>
          <w:rFonts w:hint="eastAsia"/>
          <w:sz w:val="24"/>
        </w:rPr>
        <w:t>．竞争谈判；</w:t>
      </w:r>
    </w:p>
    <w:p w:rsidR="00605DC1" w:rsidRDefault="00605DC1" w:rsidP="00605DC1">
      <w:pPr>
        <w:tabs>
          <w:tab w:val="left" w:pos="630"/>
        </w:tabs>
        <w:spacing w:line="400" w:lineRule="exact"/>
        <w:ind w:firstLineChars="200" w:firstLine="480"/>
        <w:rPr>
          <w:sz w:val="24"/>
        </w:rPr>
      </w:pPr>
      <w:r>
        <w:rPr>
          <w:rFonts w:hint="eastAsia"/>
          <w:sz w:val="24"/>
        </w:rPr>
        <w:t>6</w:t>
      </w:r>
      <w:r>
        <w:rPr>
          <w:rFonts w:hint="eastAsia"/>
          <w:sz w:val="24"/>
        </w:rPr>
        <w:t>．确定成交商，等额退还未成交方的谈判保证金；</w:t>
      </w:r>
    </w:p>
    <w:p w:rsidR="00605DC1" w:rsidRDefault="00605DC1" w:rsidP="00605DC1">
      <w:pPr>
        <w:tabs>
          <w:tab w:val="left" w:pos="630"/>
        </w:tabs>
        <w:spacing w:line="400" w:lineRule="exact"/>
        <w:ind w:firstLineChars="200" w:firstLine="480"/>
        <w:rPr>
          <w:sz w:val="24"/>
        </w:rPr>
      </w:pPr>
      <w:r>
        <w:rPr>
          <w:rFonts w:hint="eastAsia"/>
          <w:sz w:val="24"/>
        </w:rPr>
        <w:t>7</w:t>
      </w:r>
      <w:r>
        <w:rPr>
          <w:rFonts w:hint="eastAsia"/>
          <w:sz w:val="24"/>
        </w:rPr>
        <w:t>．签署供货合同，执行合同。</w:t>
      </w:r>
    </w:p>
    <w:p w:rsidR="00605DC1" w:rsidRDefault="00605DC1" w:rsidP="00605DC1">
      <w:pPr>
        <w:spacing w:line="400" w:lineRule="exact"/>
        <w:ind w:firstLineChars="196" w:firstLine="472"/>
        <w:rPr>
          <w:b/>
          <w:kern w:val="0"/>
          <w:sz w:val="24"/>
        </w:rPr>
      </w:pPr>
      <w:r>
        <w:rPr>
          <w:rFonts w:hAnsi="宋体" w:hint="eastAsia"/>
          <w:b/>
          <w:kern w:val="0"/>
          <w:sz w:val="24"/>
        </w:rPr>
        <w:t>三、对谈判供应商的要求</w:t>
      </w:r>
    </w:p>
    <w:p w:rsidR="00605DC1" w:rsidRDefault="00605DC1" w:rsidP="00605DC1">
      <w:pPr>
        <w:widowControl/>
        <w:spacing w:line="400" w:lineRule="exact"/>
        <w:ind w:firstLineChars="200" w:firstLine="480"/>
        <w:jc w:val="left"/>
        <w:rPr>
          <w:sz w:val="24"/>
        </w:rPr>
      </w:pPr>
      <w:r>
        <w:rPr>
          <w:rFonts w:hint="eastAsia"/>
          <w:sz w:val="24"/>
        </w:rPr>
        <w:t>谈判供应商除具备公告中的资质要求外，还应满足下列要求：</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．必须为独立法人；</w:t>
      </w:r>
    </w:p>
    <w:p w:rsidR="00605DC1" w:rsidRDefault="00605DC1" w:rsidP="00605DC1">
      <w:pPr>
        <w:tabs>
          <w:tab w:val="left" w:pos="630"/>
        </w:tabs>
        <w:spacing w:line="400" w:lineRule="exact"/>
        <w:ind w:firstLineChars="200" w:firstLine="480"/>
        <w:rPr>
          <w:sz w:val="24"/>
        </w:rPr>
      </w:pPr>
      <w:r>
        <w:rPr>
          <w:rFonts w:hint="eastAsia"/>
          <w:sz w:val="24"/>
        </w:rPr>
        <w:t>2</w:t>
      </w:r>
      <w:r>
        <w:rPr>
          <w:rFonts w:hint="eastAsia"/>
          <w:sz w:val="24"/>
        </w:rPr>
        <w:t>．必须具有《中华人民共和国消费者权益保护法》所规定的售后服务的能力。成交方必须派出技术人员提供现场服务及有关技术培训；</w:t>
      </w:r>
    </w:p>
    <w:p w:rsidR="00605DC1" w:rsidRDefault="00605DC1" w:rsidP="00605DC1">
      <w:pPr>
        <w:tabs>
          <w:tab w:val="left" w:pos="630"/>
        </w:tabs>
        <w:spacing w:line="400" w:lineRule="exact"/>
        <w:ind w:firstLineChars="200" w:firstLine="480"/>
        <w:rPr>
          <w:sz w:val="24"/>
        </w:rPr>
      </w:pPr>
      <w:r>
        <w:rPr>
          <w:rFonts w:hint="eastAsia"/>
          <w:sz w:val="24"/>
        </w:rPr>
        <w:t>3</w:t>
      </w:r>
      <w:r>
        <w:rPr>
          <w:rFonts w:hint="eastAsia"/>
          <w:sz w:val="24"/>
        </w:rPr>
        <w:t>．提供的产品必须附有原材料的质检证书，如提供假冒伪劣产品，采购方将根据《中华人民共和国消费者权益保护法》的规定要求赔偿。</w:t>
      </w:r>
    </w:p>
    <w:p w:rsidR="00605DC1" w:rsidRDefault="00605DC1" w:rsidP="00605DC1">
      <w:pPr>
        <w:tabs>
          <w:tab w:val="left" w:pos="630"/>
        </w:tabs>
        <w:spacing w:line="400" w:lineRule="exact"/>
        <w:ind w:firstLineChars="200" w:firstLine="482"/>
        <w:rPr>
          <w:b/>
          <w:sz w:val="24"/>
        </w:rPr>
      </w:pPr>
      <w:r>
        <w:rPr>
          <w:rFonts w:hint="eastAsia"/>
          <w:b/>
          <w:sz w:val="24"/>
        </w:rPr>
        <w:t>四、</w:t>
      </w:r>
      <w:r>
        <w:rPr>
          <w:rFonts w:hAnsi="宋体" w:hint="eastAsia"/>
          <w:b/>
          <w:kern w:val="0"/>
          <w:sz w:val="24"/>
        </w:rPr>
        <w:t>谈判响应文件的要求</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．谈判响应文件的构成：</w:t>
      </w:r>
    </w:p>
    <w:p w:rsidR="00605DC1" w:rsidRDefault="00605DC1" w:rsidP="00605DC1">
      <w:pPr>
        <w:tabs>
          <w:tab w:val="left" w:pos="630"/>
        </w:tabs>
        <w:spacing w:line="400" w:lineRule="exact"/>
        <w:ind w:firstLineChars="200" w:firstLine="480"/>
        <w:rPr>
          <w:sz w:val="24"/>
        </w:rPr>
      </w:pPr>
      <w:r>
        <w:rPr>
          <w:rFonts w:hint="eastAsia"/>
          <w:sz w:val="24"/>
        </w:rPr>
        <w:t>（</w:t>
      </w:r>
      <w:r>
        <w:rPr>
          <w:rFonts w:hint="eastAsia"/>
          <w:sz w:val="24"/>
        </w:rPr>
        <w:t>1</w:t>
      </w:r>
      <w:r>
        <w:rPr>
          <w:rFonts w:hint="eastAsia"/>
          <w:sz w:val="24"/>
        </w:rPr>
        <w:t>）竞争性谈判响应声明函；</w:t>
      </w:r>
    </w:p>
    <w:p w:rsidR="00605DC1" w:rsidRDefault="00605DC1" w:rsidP="00605DC1">
      <w:pPr>
        <w:widowControl/>
        <w:spacing w:line="400" w:lineRule="exact"/>
        <w:ind w:firstLineChars="200" w:firstLine="480"/>
        <w:jc w:val="left"/>
        <w:rPr>
          <w:sz w:val="24"/>
        </w:rPr>
      </w:pPr>
      <w:r>
        <w:rPr>
          <w:rFonts w:hint="eastAsia"/>
          <w:sz w:val="24"/>
        </w:rPr>
        <w:t>（</w:t>
      </w:r>
      <w:r>
        <w:rPr>
          <w:rFonts w:hint="eastAsia"/>
          <w:sz w:val="24"/>
        </w:rPr>
        <w:t>2</w:t>
      </w:r>
      <w:r>
        <w:rPr>
          <w:rFonts w:hint="eastAsia"/>
          <w:sz w:val="24"/>
        </w:rPr>
        <w:t>）谈判报价明细表：</w:t>
      </w:r>
      <w:r>
        <w:rPr>
          <w:rFonts w:hint="eastAsia"/>
          <w:b/>
          <w:sz w:val="24"/>
        </w:rPr>
        <w:t>自做报价表，</w:t>
      </w:r>
      <w:r>
        <w:rPr>
          <w:rFonts w:hint="eastAsia"/>
          <w:sz w:val="24"/>
        </w:rPr>
        <w:t>注明型号、规格、技术指标，详细的交货清单；特殊工具及备件清单。如所投产品指标与谈判文件要求有偏离的必须在响应文件中注明。</w:t>
      </w:r>
    </w:p>
    <w:p w:rsidR="00605DC1" w:rsidRDefault="00605DC1" w:rsidP="00605DC1">
      <w:pPr>
        <w:widowControl/>
        <w:spacing w:line="400" w:lineRule="exact"/>
        <w:ind w:firstLineChars="200" w:firstLine="480"/>
        <w:jc w:val="left"/>
        <w:rPr>
          <w:sz w:val="24"/>
        </w:rPr>
      </w:pPr>
      <w:r>
        <w:rPr>
          <w:rFonts w:hint="eastAsia"/>
          <w:sz w:val="24"/>
        </w:rPr>
        <w:t>（</w:t>
      </w:r>
      <w:r>
        <w:rPr>
          <w:rFonts w:hint="eastAsia"/>
          <w:sz w:val="24"/>
        </w:rPr>
        <w:t>3</w:t>
      </w:r>
      <w:r>
        <w:rPr>
          <w:rFonts w:hint="eastAsia"/>
          <w:sz w:val="24"/>
        </w:rPr>
        <w:t>）相关服务：文件中务必明确最快完工时间、产品技术服务和售后服务的内容及措施；</w:t>
      </w:r>
    </w:p>
    <w:p w:rsidR="00605DC1" w:rsidRDefault="00605DC1" w:rsidP="00605DC1">
      <w:pPr>
        <w:widowControl/>
        <w:spacing w:line="400" w:lineRule="exact"/>
        <w:ind w:firstLineChars="200" w:firstLine="480"/>
        <w:jc w:val="left"/>
        <w:rPr>
          <w:sz w:val="24"/>
        </w:rPr>
      </w:pPr>
      <w:r>
        <w:rPr>
          <w:rFonts w:hint="eastAsia"/>
          <w:sz w:val="24"/>
        </w:rPr>
        <w:lastRenderedPageBreak/>
        <w:t>（</w:t>
      </w:r>
      <w:r>
        <w:rPr>
          <w:rFonts w:hint="eastAsia"/>
          <w:sz w:val="24"/>
        </w:rPr>
        <w:t>4</w:t>
      </w:r>
      <w:r>
        <w:rPr>
          <w:rFonts w:hint="eastAsia"/>
          <w:sz w:val="24"/>
        </w:rPr>
        <w:t>）响应文件附件：由谈判供应商根据各自情况自行编制，规格幅面与正文一致，主要内容包括：产品组成系统说明，产品主要技术性能和结构的详细描述；提供必要的数据、产品制造、安装、验收的执行标准；</w:t>
      </w:r>
    </w:p>
    <w:p w:rsidR="00605DC1" w:rsidRDefault="00605DC1" w:rsidP="00605DC1">
      <w:pPr>
        <w:widowControl/>
        <w:spacing w:line="400" w:lineRule="exact"/>
        <w:ind w:firstLineChars="200" w:firstLine="480"/>
        <w:jc w:val="left"/>
        <w:rPr>
          <w:b/>
          <w:sz w:val="24"/>
        </w:rPr>
      </w:pPr>
      <w:r>
        <w:rPr>
          <w:rFonts w:hint="eastAsia"/>
          <w:sz w:val="24"/>
        </w:rPr>
        <w:t>（</w:t>
      </w:r>
      <w:r>
        <w:rPr>
          <w:rFonts w:hint="eastAsia"/>
          <w:sz w:val="24"/>
        </w:rPr>
        <w:t>5</w:t>
      </w:r>
      <w:r>
        <w:rPr>
          <w:rFonts w:hint="eastAsia"/>
          <w:sz w:val="24"/>
        </w:rPr>
        <w:t>）参加谈判供应商资质证明文件：单位简介（包括组织机构、人员、经营规模、经营特色、对企业员工的业务培训情况、经营场地使用性质、主要负责人简历介绍等）；企业法人营业执照复印件；税务登记证明复印件；组织机构代码证；同类产品近三年主要经营业绩等背景资料复印件，所有复印件均需加盖相应的有效印章，经营业绩须按附表</w:t>
      </w:r>
      <w:proofErr w:type="gramStart"/>
      <w:r>
        <w:rPr>
          <w:rFonts w:hint="eastAsia"/>
          <w:sz w:val="24"/>
        </w:rPr>
        <w:t>一</w:t>
      </w:r>
      <w:proofErr w:type="gramEnd"/>
      <w:r>
        <w:rPr>
          <w:rFonts w:hint="eastAsia"/>
          <w:sz w:val="24"/>
        </w:rPr>
        <w:t>的表格形式填写（见下）；</w:t>
      </w:r>
      <w:r>
        <w:rPr>
          <w:rFonts w:hint="eastAsia"/>
          <w:b/>
          <w:sz w:val="24"/>
        </w:rPr>
        <w:t>如供应商提供虚假的资质证明文件，一经查实，将以无效谈判文件处理并处以一定的经济处罚。</w:t>
      </w:r>
    </w:p>
    <w:p w:rsidR="00605DC1" w:rsidRDefault="00605DC1" w:rsidP="00605DC1">
      <w:pPr>
        <w:widowControl/>
        <w:spacing w:beforeLines="50" w:before="156" w:line="400" w:lineRule="exact"/>
        <w:ind w:firstLineChars="50" w:firstLine="105"/>
        <w:jc w:val="left"/>
        <w:rPr>
          <w:szCs w:val="21"/>
        </w:rPr>
      </w:pPr>
      <w:r>
        <w:rPr>
          <w:rFonts w:hint="eastAsia"/>
          <w:szCs w:val="21"/>
        </w:rPr>
        <w:t>附表</w:t>
      </w:r>
      <w:proofErr w:type="gramStart"/>
      <w:r>
        <w:rPr>
          <w:rFonts w:hint="eastAsia"/>
          <w:szCs w:val="21"/>
        </w:rPr>
        <w:t>一</w:t>
      </w:r>
      <w:proofErr w:type="gramEnd"/>
      <w:r>
        <w:rPr>
          <w:rFonts w:hint="eastAsia"/>
          <w:szCs w:val="21"/>
        </w:rPr>
        <w:t>：近三年经营业绩清单：</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260"/>
        <w:gridCol w:w="1080"/>
        <w:gridCol w:w="900"/>
        <w:gridCol w:w="1800"/>
        <w:gridCol w:w="1080"/>
      </w:tblGrid>
      <w:tr w:rsidR="00605DC1" w:rsidTr="003001E5">
        <w:trPr>
          <w:jc w:val="center"/>
        </w:trPr>
        <w:tc>
          <w:tcPr>
            <w:tcW w:w="828" w:type="dxa"/>
            <w:vAlign w:val="center"/>
          </w:tcPr>
          <w:p w:rsidR="00605DC1" w:rsidRDefault="00605DC1" w:rsidP="003001E5">
            <w:pPr>
              <w:widowControl/>
              <w:spacing w:line="400" w:lineRule="exact"/>
              <w:jc w:val="center"/>
              <w:rPr>
                <w:sz w:val="24"/>
              </w:rPr>
            </w:pPr>
            <w:r>
              <w:rPr>
                <w:rFonts w:hint="eastAsia"/>
                <w:sz w:val="24"/>
              </w:rPr>
              <w:t>序号</w:t>
            </w:r>
          </w:p>
        </w:tc>
        <w:tc>
          <w:tcPr>
            <w:tcW w:w="1260" w:type="dxa"/>
            <w:vAlign w:val="center"/>
          </w:tcPr>
          <w:p w:rsidR="00605DC1" w:rsidRDefault="00605DC1" w:rsidP="003001E5">
            <w:pPr>
              <w:widowControl/>
              <w:spacing w:line="400" w:lineRule="exact"/>
              <w:jc w:val="center"/>
              <w:rPr>
                <w:sz w:val="24"/>
              </w:rPr>
            </w:pPr>
            <w:r>
              <w:rPr>
                <w:rFonts w:hint="eastAsia"/>
                <w:sz w:val="24"/>
              </w:rPr>
              <w:t>使用单位</w:t>
            </w:r>
          </w:p>
        </w:tc>
        <w:tc>
          <w:tcPr>
            <w:tcW w:w="1260" w:type="dxa"/>
            <w:vAlign w:val="center"/>
          </w:tcPr>
          <w:p w:rsidR="00605DC1" w:rsidRDefault="00605DC1" w:rsidP="003001E5">
            <w:pPr>
              <w:widowControl/>
              <w:spacing w:line="400" w:lineRule="exact"/>
              <w:jc w:val="center"/>
              <w:rPr>
                <w:sz w:val="24"/>
              </w:rPr>
            </w:pPr>
            <w:r>
              <w:rPr>
                <w:rFonts w:hint="eastAsia"/>
                <w:sz w:val="24"/>
              </w:rPr>
              <w:t>产品型号</w:t>
            </w:r>
          </w:p>
        </w:tc>
        <w:tc>
          <w:tcPr>
            <w:tcW w:w="1080" w:type="dxa"/>
            <w:vAlign w:val="center"/>
          </w:tcPr>
          <w:p w:rsidR="00605DC1" w:rsidRDefault="00605DC1" w:rsidP="003001E5">
            <w:pPr>
              <w:widowControl/>
              <w:spacing w:line="400" w:lineRule="exact"/>
              <w:jc w:val="center"/>
              <w:rPr>
                <w:sz w:val="24"/>
              </w:rPr>
            </w:pPr>
            <w:r>
              <w:rPr>
                <w:rFonts w:hint="eastAsia"/>
                <w:sz w:val="24"/>
              </w:rPr>
              <w:t>数量</w:t>
            </w:r>
          </w:p>
        </w:tc>
        <w:tc>
          <w:tcPr>
            <w:tcW w:w="900" w:type="dxa"/>
            <w:vAlign w:val="center"/>
          </w:tcPr>
          <w:p w:rsidR="00605DC1" w:rsidRDefault="00605DC1" w:rsidP="003001E5">
            <w:pPr>
              <w:widowControl/>
              <w:spacing w:line="400" w:lineRule="exact"/>
              <w:jc w:val="center"/>
              <w:rPr>
                <w:sz w:val="24"/>
              </w:rPr>
            </w:pPr>
            <w:r>
              <w:rPr>
                <w:rFonts w:hint="eastAsia"/>
                <w:sz w:val="24"/>
              </w:rPr>
              <w:t>金额</w:t>
            </w:r>
          </w:p>
        </w:tc>
        <w:tc>
          <w:tcPr>
            <w:tcW w:w="1800" w:type="dxa"/>
            <w:vAlign w:val="center"/>
          </w:tcPr>
          <w:p w:rsidR="00605DC1" w:rsidRDefault="00605DC1" w:rsidP="003001E5">
            <w:pPr>
              <w:widowControl/>
              <w:spacing w:line="400" w:lineRule="exact"/>
              <w:jc w:val="center"/>
              <w:rPr>
                <w:sz w:val="24"/>
              </w:rPr>
            </w:pPr>
            <w:r>
              <w:rPr>
                <w:rFonts w:hint="eastAsia"/>
                <w:sz w:val="24"/>
              </w:rPr>
              <w:t>联系人及电话</w:t>
            </w:r>
          </w:p>
        </w:tc>
        <w:tc>
          <w:tcPr>
            <w:tcW w:w="1080" w:type="dxa"/>
            <w:vAlign w:val="center"/>
          </w:tcPr>
          <w:p w:rsidR="00605DC1" w:rsidRDefault="00605DC1" w:rsidP="003001E5">
            <w:pPr>
              <w:widowControl/>
              <w:spacing w:line="400" w:lineRule="exact"/>
              <w:jc w:val="center"/>
              <w:rPr>
                <w:sz w:val="24"/>
              </w:rPr>
            </w:pPr>
            <w:r>
              <w:rPr>
                <w:rFonts w:hint="eastAsia"/>
                <w:sz w:val="24"/>
              </w:rPr>
              <w:t>备注</w:t>
            </w:r>
          </w:p>
        </w:tc>
      </w:tr>
      <w:tr w:rsidR="00605DC1" w:rsidTr="003001E5">
        <w:trPr>
          <w:jc w:val="center"/>
        </w:trPr>
        <w:tc>
          <w:tcPr>
            <w:tcW w:w="828" w:type="dxa"/>
          </w:tcPr>
          <w:p w:rsidR="00605DC1" w:rsidRDefault="00605DC1" w:rsidP="003001E5">
            <w:pPr>
              <w:widowControl/>
              <w:spacing w:line="400" w:lineRule="exact"/>
              <w:jc w:val="left"/>
              <w:rPr>
                <w:b/>
                <w:sz w:val="24"/>
              </w:rPr>
            </w:pPr>
          </w:p>
        </w:tc>
        <w:tc>
          <w:tcPr>
            <w:tcW w:w="1260" w:type="dxa"/>
          </w:tcPr>
          <w:p w:rsidR="00605DC1" w:rsidRDefault="00605DC1" w:rsidP="003001E5">
            <w:pPr>
              <w:widowControl/>
              <w:spacing w:line="400" w:lineRule="exact"/>
              <w:jc w:val="left"/>
              <w:rPr>
                <w:b/>
                <w:sz w:val="24"/>
              </w:rPr>
            </w:pPr>
          </w:p>
        </w:tc>
        <w:tc>
          <w:tcPr>
            <w:tcW w:w="1260" w:type="dxa"/>
          </w:tcPr>
          <w:p w:rsidR="00605DC1" w:rsidRDefault="00605DC1" w:rsidP="003001E5">
            <w:pPr>
              <w:widowControl/>
              <w:spacing w:line="400" w:lineRule="exact"/>
              <w:jc w:val="left"/>
              <w:rPr>
                <w:b/>
                <w:sz w:val="24"/>
              </w:rPr>
            </w:pPr>
          </w:p>
        </w:tc>
        <w:tc>
          <w:tcPr>
            <w:tcW w:w="1080" w:type="dxa"/>
          </w:tcPr>
          <w:p w:rsidR="00605DC1" w:rsidRDefault="00605DC1" w:rsidP="003001E5">
            <w:pPr>
              <w:widowControl/>
              <w:spacing w:line="400" w:lineRule="exact"/>
              <w:jc w:val="left"/>
              <w:rPr>
                <w:b/>
                <w:sz w:val="24"/>
              </w:rPr>
            </w:pPr>
          </w:p>
        </w:tc>
        <w:tc>
          <w:tcPr>
            <w:tcW w:w="900" w:type="dxa"/>
          </w:tcPr>
          <w:p w:rsidR="00605DC1" w:rsidRDefault="00605DC1" w:rsidP="003001E5">
            <w:pPr>
              <w:widowControl/>
              <w:spacing w:line="400" w:lineRule="exact"/>
              <w:jc w:val="left"/>
              <w:rPr>
                <w:b/>
                <w:sz w:val="24"/>
              </w:rPr>
            </w:pPr>
          </w:p>
        </w:tc>
        <w:tc>
          <w:tcPr>
            <w:tcW w:w="1800" w:type="dxa"/>
          </w:tcPr>
          <w:p w:rsidR="00605DC1" w:rsidRDefault="00605DC1" w:rsidP="003001E5">
            <w:pPr>
              <w:widowControl/>
              <w:spacing w:line="400" w:lineRule="exact"/>
              <w:jc w:val="left"/>
              <w:rPr>
                <w:b/>
                <w:sz w:val="24"/>
              </w:rPr>
            </w:pPr>
          </w:p>
        </w:tc>
        <w:tc>
          <w:tcPr>
            <w:tcW w:w="1080" w:type="dxa"/>
          </w:tcPr>
          <w:p w:rsidR="00605DC1" w:rsidRDefault="00605DC1" w:rsidP="003001E5">
            <w:pPr>
              <w:widowControl/>
              <w:spacing w:line="400" w:lineRule="exact"/>
              <w:jc w:val="left"/>
              <w:rPr>
                <w:b/>
                <w:sz w:val="24"/>
              </w:rPr>
            </w:pPr>
          </w:p>
        </w:tc>
      </w:tr>
    </w:tbl>
    <w:p w:rsidR="00605DC1" w:rsidRDefault="00605DC1" w:rsidP="00605DC1">
      <w:pPr>
        <w:widowControl/>
        <w:spacing w:line="400" w:lineRule="exact"/>
        <w:ind w:firstLineChars="200" w:firstLine="480"/>
        <w:jc w:val="left"/>
        <w:rPr>
          <w:b/>
          <w:bCs/>
          <w:sz w:val="24"/>
        </w:rPr>
      </w:pPr>
      <w:r>
        <w:rPr>
          <w:rFonts w:hint="eastAsia"/>
          <w:sz w:val="24"/>
        </w:rPr>
        <w:t>（</w:t>
      </w:r>
      <w:r>
        <w:rPr>
          <w:rFonts w:hint="eastAsia"/>
          <w:sz w:val="24"/>
        </w:rPr>
        <w:t>6</w:t>
      </w:r>
      <w:r>
        <w:rPr>
          <w:rFonts w:hint="eastAsia"/>
          <w:sz w:val="24"/>
        </w:rPr>
        <w:t>）货物证明文件：产品授权证书及代理证书（证明谈判供应商提供的货物及其伴随服务是合格的货物和服务且符合采购文件规定）。</w:t>
      </w:r>
    </w:p>
    <w:p w:rsidR="00605DC1" w:rsidRDefault="00605DC1" w:rsidP="00605DC1">
      <w:pPr>
        <w:tabs>
          <w:tab w:val="left" w:pos="630"/>
        </w:tabs>
        <w:spacing w:line="400" w:lineRule="exact"/>
        <w:ind w:firstLineChars="200" w:firstLine="480"/>
        <w:rPr>
          <w:sz w:val="24"/>
        </w:rPr>
      </w:pPr>
      <w:r>
        <w:rPr>
          <w:rFonts w:hint="eastAsia"/>
          <w:sz w:val="24"/>
        </w:rPr>
        <w:t>2</w:t>
      </w:r>
      <w:r>
        <w:rPr>
          <w:rFonts w:hint="eastAsia"/>
          <w:sz w:val="24"/>
        </w:rPr>
        <w:t>．谈判响应文件的份数、签署和封装</w:t>
      </w:r>
    </w:p>
    <w:p w:rsidR="00605DC1" w:rsidRDefault="00605DC1" w:rsidP="00605DC1">
      <w:pPr>
        <w:widowControl/>
        <w:spacing w:line="400" w:lineRule="exact"/>
        <w:ind w:firstLineChars="200" w:firstLine="480"/>
        <w:jc w:val="left"/>
        <w:rPr>
          <w:sz w:val="24"/>
        </w:rPr>
      </w:pPr>
      <w:r>
        <w:rPr>
          <w:rFonts w:hint="eastAsia"/>
          <w:sz w:val="24"/>
        </w:rPr>
        <w:t>（</w:t>
      </w:r>
      <w:r>
        <w:rPr>
          <w:rFonts w:hint="eastAsia"/>
          <w:sz w:val="24"/>
        </w:rPr>
        <w:t>1</w:t>
      </w:r>
      <w:r>
        <w:rPr>
          <w:rFonts w:hint="eastAsia"/>
          <w:sz w:val="24"/>
        </w:rPr>
        <w:t>）谈判响应文件份数为正本一份，副本四份，须各自装订成册。每套谈判响应文件须清楚地标明“正本”或“副本”。当正本与副本内容不一致时，以正本为准；</w:t>
      </w:r>
    </w:p>
    <w:p w:rsidR="00605DC1" w:rsidRDefault="00605DC1" w:rsidP="00605DC1">
      <w:pPr>
        <w:widowControl/>
        <w:spacing w:line="400" w:lineRule="exact"/>
        <w:ind w:firstLineChars="200" w:firstLine="480"/>
        <w:jc w:val="left"/>
        <w:rPr>
          <w:sz w:val="24"/>
        </w:rPr>
      </w:pPr>
      <w:r>
        <w:rPr>
          <w:rFonts w:hint="eastAsia"/>
          <w:sz w:val="24"/>
        </w:rPr>
        <w:t>（</w:t>
      </w:r>
      <w:r>
        <w:rPr>
          <w:rFonts w:hint="eastAsia"/>
          <w:sz w:val="24"/>
        </w:rPr>
        <w:t>2</w:t>
      </w:r>
      <w:r>
        <w:rPr>
          <w:rFonts w:hint="eastAsia"/>
          <w:sz w:val="24"/>
        </w:rPr>
        <w:t>）谈判响应文件的正本和所有的副本均需打印，由法人或授权代表签字。授权代表须将以书面形式出具的“授权证书”附在响应该文件中；</w:t>
      </w:r>
    </w:p>
    <w:p w:rsidR="00605DC1" w:rsidRDefault="00605DC1" w:rsidP="00605DC1">
      <w:pPr>
        <w:widowControl/>
        <w:adjustRightInd w:val="0"/>
        <w:snapToGrid w:val="0"/>
        <w:spacing w:line="400" w:lineRule="exact"/>
        <w:ind w:firstLineChars="200" w:firstLine="480"/>
        <w:jc w:val="left"/>
        <w:rPr>
          <w:sz w:val="24"/>
        </w:rPr>
      </w:pPr>
      <w:r>
        <w:rPr>
          <w:rFonts w:hint="eastAsia"/>
          <w:sz w:val="24"/>
        </w:rPr>
        <w:t>（</w:t>
      </w:r>
      <w:r>
        <w:rPr>
          <w:rFonts w:hint="eastAsia"/>
          <w:sz w:val="24"/>
        </w:rPr>
        <w:t>3</w:t>
      </w:r>
      <w:r>
        <w:rPr>
          <w:rFonts w:hint="eastAsia"/>
          <w:sz w:val="24"/>
        </w:rPr>
        <w:t>）谈判响应文件的正本和所有的副本一并装入密封袋，并在密封袋骑缝处加盖与谈判供应</w:t>
      </w:r>
      <w:proofErr w:type="gramStart"/>
      <w:r>
        <w:rPr>
          <w:rFonts w:hint="eastAsia"/>
          <w:sz w:val="24"/>
        </w:rPr>
        <w:t>商一致</w:t>
      </w:r>
      <w:proofErr w:type="gramEnd"/>
      <w:r>
        <w:rPr>
          <w:rFonts w:hint="eastAsia"/>
          <w:sz w:val="24"/>
        </w:rPr>
        <w:t>的有效印章，否则视为无效；密封袋上应注明谈判供应商名称、联系人及联系电话。</w:t>
      </w:r>
    </w:p>
    <w:p w:rsidR="00605DC1" w:rsidRDefault="00605DC1" w:rsidP="00605DC1">
      <w:pPr>
        <w:tabs>
          <w:tab w:val="left" w:pos="630"/>
        </w:tabs>
        <w:adjustRightInd w:val="0"/>
        <w:snapToGrid w:val="0"/>
        <w:spacing w:line="400" w:lineRule="exact"/>
        <w:ind w:firstLineChars="200" w:firstLine="480"/>
        <w:rPr>
          <w:sz w:val="24"/>
        </w:rPr>
      </w:pPr>
      <w:r>
        <w:rPr>
          <w:rFonts w:hint="eastAsia"/>
          <w:sz w:val="24"/>
        </w:rPr>
        <w:t>3</w:t>
      </w:r>
      <w:r>
        <w:rPr>
          <w:rFonts w:hint="eastAsia"/>
          <w:sz w:val="24"/>
        </w:rPr>
        <w:t>．谈判响应文件的样式</w:t>
      </w:r>
    </w:p>
    <w:p w:rsidR="00605DC1" w:rsidRDefault="00605DC1" w:rsidP="00605DC1">
      <w:pPr>
        <w:tabs>
          <w:tab w:val="left" w:pos="630"/>
        </w:tabs>
        <w:adjustRightInd w:val="0"/>
        <w:snapToGrid w:val="0"/>
        <w:spacing w:line="400" w:lineRule="exact"/>
        <w:ind w:leftChars="228" w:left="479"/>
        <w:rPr>
          <w:sz w:val="24"/>
        </w:rPr>
      </w:pPr>
      <w:r>
        <w:rPr>
          <w:rFonts w:hint="eastAsia"/>
          <w:sz w:val="24"/>
        </w:rPr>
        <w:t>谈判供应商应严格按照第四项要求的内容及顺序编写、装订谈判响应文件；</w:t>
      </w:r>
      <w:r>
        <w:rPr>
          <w:rFonts w:hint="eastAsia"/>
          <w:sz w:val="24"/>
        </w:rPr>
        <w:t>4</w:t>
      </w:r>
      <w:r>
        <w:rPr>
          <w:rFonts w:hint="eastAsia"/>
          <w:sz w:val="24"/>
        </w:rPr>
        <w:t>．一经交给，无论是否成交，其谈判响应文件恕不退还。</w:t>
      </w:r>
    </w:p>
    <w:p w:rsidR="00605DC1" w:rsidRDefault="00605DC1" w:rsidP="00605DC1">
      <w:pPr>
        <w:tabs>
          <w:tab w:val="left" w:pos="630"/>
        </w:tabs>
        <w:adjustRightInd w:val="0"/>
        <w:snapToGrid w:val="0"/>
        <w:spacing w:line="400" w:lineRule="exact"/>
        <w:ind w:leftChars="228" w:left="479"/>
        <w:rPr>
          <w:b/>
          <w:sz w:val="24"/>
        </w:rPr>
      </w:pPr>
      <w:r>
        <w:rPr>
          <w:rFonts w:hint="eastAsia"/>
          <w:b/>
          <w:sz w:val="24"/>
        </w:rPr>
        <w:t>五、</w:t>
      </w:r>
      <w:r>
        <w:rPr>
          <w:rFonts w:hAnsi="宋体" w:hint="eastAsia"/>
          <w:b/>
          <w:kern w:val="0"/>
          <w:sz w:val="24"/>
        </w:rPr>
        <w:t>谈判报价及谈判范围</w:t>
      </w:r>
    </w:p>
    <w:p w:rsidR="00605DC1" w:rsidRDefault="00605DC1" w:rsidP="00605DC1">
      <w:pPr>
        <w:tabs>
          <w:tab w:val="left" w:pos="630"/>
        </w:tabs>
        <w:adjustRightInd w:val="0"/>
        <w:snapToGrid w:val="0"/>
        <w:spacing w:line="400" w:lineRule="exact"/>
        <w:ind w:firstLineChars="200" w:firstLine="480"/>
        <w:rPr>
          <w:sz w:val="24"/>
        </w:rPr>
      </w:pPr>
      <w:r>
        <w:rPr>
          <w:rFonts w:hint="eastAsia"/>
          <w:sz w:val="24"/>
        </w:rPr>
        <w:t>1</w:t>
      </w:r>
      <w:r>
        <w:rPr>
          <w:rFonts w:hint="eastAsia"/>
          <w:sz w:val="24"/>
        </w:rPr>
        <w:t>．货物谈判价格，应报货物递送到谈判文件规定的实际交货地（买方指定地点）的价格，</w:t>
      </w:r>
      <w:r>
        <w:rPr>
          <w:rFonts w:hint="eastAsia"/>
          <w:sz w:val="24"/>
          <w:szCs w:val="24"/>
        </w:rPr>
        <w:t>包括产品设计、生产、刻字、包装盒、发票和物流配送等所有费用</w:t>
      </w:r>
      <w:r>
        <w:rPr>
          <w:rFonts w:hint="eastAsia"/>
          <w:sz w:val="24"/>
        </w:rPr>
        <w:t>；</w:t>
      </w:r>
    </w:p>
    <w:p w:rsidR="00605DC1" w:rsidRDefault="00605DC1" w:rsidP="00605DC1">
      <w:pPr>
        <w:tabs>
          <w:tab w:val="left" w:pos="630"/>
        </w:tabs>
        <w:adjustRightInd w:val="0"/>
        <w:snapToGrid w:val="0"/>
        <w:spacing w:line="400" w:lineRule="exact"/>
        <w:ind w:firstLineChars="200" w:firstLine="480"/>
        <w:rPr>
          <w:sz w:val="24"/>
        </w:rPr>
      </w:pPr>
      <w:r>
        <w:rPr>
          <w:rFonts w:hint="eastAsia"/>
          <w:sz w:val="24"/>
        </w:rPr>
        <w:t>2</w:t>
      </w:r>
      <w:r>
        <w:rPr>
          <w:rFonts w:hint="eastAsia"/>
          <w:sz w:val="24"/>
        </w:rPr>
        <w:t>．谈判专家组在确定时，对方案、配置可作必要调整，谈判工作小组审定后可予以执行。</w:t>
      </w:r>
    </w:p>
    <w:p w:rsidR="00605DC1" w:rsidRDefault="00605DC1" w:rsidP="00605DC1">
      <w:pPr>
        <w:tabs>
          <w:tab w:val="left" w:pos="630"/>
        </w:tabs>
        <w:adjustRightInd w:val="0"/>
        <w:snapToGrid w:val="0"/>
        <w:spacing w:line="400" w:lineRule="exact"/>
        <w:ind w:firstLineChars="200" w:firstLine="482"/>
        <w:rPr>
          <w:b/>
          <w:sz w:val="24"/>
        </w:rPr>
      </w:pPr>
      <w:r>
        <w:rPr>
          <w:rFonts w:hint="eastAsia"/>
          <w:b/>
          <w:sz w:val="24"/>
        </w:rPr>
        <w:t>六、</w:t>
      </w:r>
      <w:r>
        <w:rPr>
          <w:rFonts w:hAnsi="宋体" w:hint="eastAsia"/>
          <w:b/>
          <w:kern w:val="0"/>
          <w:sz w:val="24"/>
        </w:rPr>
        <w:t>谈判日期</w:t>
      </w:r>
    </w:p>
    <w:p w:rsidR="00605DC1" w:rsidRDefault="00605DC1" w:rsidP="00605DC1">
      <w:pPr>
        <w:tabs>
          <w:tab w:val="left" w:pos="630"/>
        </w:tabs>
        <w:adjustRightInd w:val="0"/>
        <w:snapToGrid w:val="0"/>
        <w:spacing w:line="400" w:lineRule="exact"/>
        <w:ind w:firstLineChars="200" w:firstLine="480"/>
        <w:rPr>
          <w:b/>
          <w:sz w:val="24"/>
        </w:rPr>
      </w:pPr>
      <w:r>
        <w:rPr>
          <w:rFonts w:hint="eastAsia"/>
          <w:sz w:val="24"/>
        </w:rPr>
        <w:t>谈判供应商应按照本次谈判采购公告中的日程安排，在规定的时间到指定地</w:t>
      </w:r>
      <w:r>
        <w:rPr>
          <w:rFonts w:hint="eastAsia"/>
          <w:sz w:val="24"/>
        </w:rPr>
        <w:lastRenderedPageBreak/>
        <w:t>点进行谈判，逾期不予受理。</w:t>
      </w:r>
    </w:p>
    <w:p w:rsidR="00605DC1" w:rsidRDefault="00605DC1" w:rsidP="00605DC1">
      <w:pPr>
        <w:tabs>
          <w:tab w:val="left" w:pos="630"/>
        </w:tabs>
        <w:adjustRightInd w:val="0"/>
        <w:snapToGrid w:val="0"/>
        <w:spacing w:line="400" w:lineRule="exact"/>
        <w:ind w:firstLineChars="200" w:firstLine="482"/>
        <w:rPr>
          <w:b/>
          <w:sz w:val="24"/>
        </w:rPr>
      </w:pPr>
      <w:r>
        <w:rPr>
          <w:rFonts w:hint="eastAsia"/>
          <w:b/>
          <w:sz w:val="24"/>
        </w:rPr>
        <w:t>七、</w:t>
      </w:r>
      <w:r>
        <w:rPr>
          <w:rFonts w:hAnsi="宋体" w:hint="eastAsia"/>
          <w:b/>
          <w:kern w:val="0"/>
          <w:sz w:val="24"/>
        </w:rPr>
        <w:t>谈判、评审</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．采购人按照本次采购公告中的日程安排，在规定的谈判时间在指定地点召开谈判前会，谈判供应商的法定代表人或授权代表须准时参加；</w:t>
      </w:r>
    </w:p>
    <w:p w:rsidR="00605DC1" w:rsidRDefault="00605DC1" w:rsidP="00605DC1">
      <w:pPr>
        <w:tabs>
          <w:tab w:val="left" w:pos="630"/>
        </w:tabs>
        <w:spacing w:line="400" w:lineRule="exact"/>
        <w:ind w:firstLineChars="200" w:firstLine="480"/>
        <w:rPr>
          <w:sz w:val="24"/>
        </w:rPr>
      </w:pPr>
      <w:r>
        <w:rPr>
          <w:rFonts w:hint="eastAsia"/>
          <w:sz w:val="24"/>
        </w:rPr>
        <w:t>2</w:t>
      </w:r>
      <w:r>
        <w:rPr>
          <w:rFonts w:hint="eastAsia"/>
          <w:sz w:val="24"/>
        </w:rPr>
        <w:t>．谈判小组只对确定为实质上响应谈判文件要求的响应文件进行评价和比较。</w:t>
      </w:r>
    </w:p>
    <w:p w:rsidR="00605DC1" w:rsidRDefault="00605DC1" w:rsidP="00605DC1">
      <w:pPr>
        <w:tabs>
          <w:tab w:val="left" w:pos="630"/>
        </w:tabs>
        <w:spacing w:line="400" w:lineRule="exact"/>
        <w:ind w:firstLineChars="200" w:firstLine="480"/>
        <w:rPr>
          <w:sz w:val="24"/>
        </w:rPr>
      </w:pPr>
      <w:r>
        <w:rPr>
          <w:rFonts w:hint="eastAsia"/>
          <w:sz w:val="24"/>
        </w:rPr>
        <w:t>3</w:t>
      </w:r>
      <w:r>
        <w:rPr>
          <w:rFonts w:hint="eastAsia"/>
          <w:sz w:val="24"/>
        </w:rPr>
        <w:t>．学院监事对谈判全过程进行监督；</w:t>
      </w:r>
    </w:p>
    <w:p w:rsidR="00605DC1" w:rsidRDefault="00605DC1" w:rsidP="00605DC1">
      <w:pPr>
        <w:tabs>
          <w:tab w:val="left" w:pos="630"/>
        </w:tabs>
        <w:spacing w:line="400" w:lineRule="exact"/>
        <w:ind w:firstLineChars="200" w:firstLine="480"/>
        <w:rPr>
          <w:sz w:val="24"/>
        </w:rPr>
      </w:pPr>
      <w:r>
        <w:rPr>
          <w:rFonts w:hint="eastAsia"/>
          <w:sz w:val="24"/>
        </w:rPr>
        <w:t>4</w:t>
      </w:r>
      <w:r>
        <w:rPr>
          <w:rFonts w:hint="eastAsia"/>
          <w:sz w:val="24"/>
        </w:rPr>
        <w:t>．谈判结束后，采购人将公布最终结果，并向成交单位发成交通知书；</w:t>
      </w:r>
    </w:p>
    <w:p w:rsidR="00605DC1" w:rsidRDefault="00605DC1" w:rsidP="00605DC1">
      <w:pPr>
        <w:tabs>
          <w:tab w:val="left" w:pos="630"/>
        </w:tabs>
        <w:spacing w:line="400" w:lineRule="exact"/>
        <w:ind w:firstLineChars="200" w:firstLine="480"/>
        <w:rPr>
          <w:sz w:val="24"/>
        </w:rPr>
      </w:pPr>
      <w:r>
        <w:rPr>
          <w:rFonts w:hint="eastAsia"/>
          <w:sz w:val="24"/>
        </w:rPr>
        <w:t>5</w:t>
      </w:r>
      <w:r>
        <w:rPr>
          <w:rFonts w:hint="eastAsia"/>
          <w:sz w:val="24"/>
        </w:rPr>
        <w:t>．谈判小组将</w:t>
      </w:r>
      <w:proofErr w:type="gramStart"/>
      <w:r>
        <w:rPr>
          <w:rFonts w:hint="eastAsia"/>
          <w:sz w:val="24"/>
        </w:rPr>
        <w:t>视谈判</w:t>
      </w:r>
      <w:proofErr w:type="gramEnd"/>
      <w:r>
        <w:rPr>
          <w:rFonts w:hint="eastAsia"/>
          <w:sz w:val="24"/>
        </w:rPr>
        <w:t>情况决定由一家或多家中标；</w:t>
      </w:r>
    </w:p>
    <w:p w:rsidR="00605DC1" w:rsidRDefault="00605DC1" w:rsidP="00605DC1">
      <w:pPr>
        <w:tabs>
          <w:tab w:val="left" w:pos="630"/>
        </w:tabs>
        <w:spacing w:line="400" w:lineRule="exact"/>
        <w:ind w:firstLineChars="200" w:firstLine="480"/>
        <w:rPr>
          <w:sz w:val="24"/>
        </w:rPr>
      </w:pPr>
      <w:r>
        <w:rPr>
          <w:rFonts w:hint="eastAsia"/>
          <w:sz w:val="24"/>
        </w:rPr>
        <w:t>6</w:t>
      </w:r>
      <w:r>
        <w:rPr>
          <w:rFonts w:hint="eastAsia"/>
          <w:sz w:val="24"/>
        </w:rPr>
        <w:t>．对未成交单位，采购人可不作解释。</w:t>
      </w:r>
    </w:p>
    <w:p w:rsidR="00605DC1" w:rsidRDefault="00605DC1" w:rsidP="00605DC1">
      <w:pPr>
        <w:tabs>
          <w:tab w:val="left" w:pos="630"/>
        </w:tabs>
        <w:spacing w:line="400" w:lineRule="exact"/>
        <w:ind w:firstLineChars="200" w:firstLine="482"/>
        <w:rPr>
          <w:b/>
          <w:sz w:val="24"/>
        </w:rPr>
      </w:pPr>
      <w:r>
        <w:rPr>
          <w:rFonts w:hint="eastAsia"/>
          <w:b/>
          <w:sz w:val="24"/>
        </w:rPr>
        <w:t>八、</w:t>
      </w:r>
      <w:r>
        <w:rPr>
          <w:rFonts w:hAnsi="宋体" w:hint="eastAsia"/>
          <w:b/>
          <w:kern w:val="0"/>
          <w:sz w:val="24"/>
        </w:rPr>
        <w:t>谈判保证金</w:t>
      </w:r>
    </w:p>
    <w:p w:rsidR="00605DC1" w:rsidRDefault="00605DC1" w:rsidP="00605DC1">
      <w:pPr>
        <w:tabs>
          <w:tab w:val="left" w:pos="630"/>
        </w:tabs>
        <w:spacing w:line="400" w:lineRule="exact"/>
        <w:ind w:firstLineChars="200" w:firstLine="480"/>
        <w:rPr>
          <w:b/>
          <w:sz w:val="24"/>
        </w:rPr>
      </w:pPr>
      <w:r>
        <w:rPr>
          <w:rFonts w:hint="eastAsia"/>
          <w:sz w:val="24"/>
        </w:rPr>
        <w:t>1</w:t>
      </w:r>
      <w:r>
        <w:rPr>
          <w:rFonts w:hint="eastAsia"/>
          <w:sz w:val="24"/>
        </w:rPr>
        <w:t>．谈判供应商在参加谈判时，须向采购人交纳谈判保证金，具体金额详见采购公告；</w:t>
      </w:r>
    </w:p>
    <w:p w:rsidR="00605DC1" w:rsidRDefault="00605DC1" w:rsidP="00605DC1">
      <w:pPr>
        <w:tabs>
          <w:tab w:val="left" w:pos="630"/>
        </w:tabs>
        <w:spacing w:line="400" w:lineRule="exact"/>
        <w:ind w:firstLineChars="200" w:firstLine="480"/>
        <w:rPr>
          <w:sz w:val="24"/>
        </w:rPr>
      </w:pPr>
      <w:r>
        <w:rPr>
          <w:rFonts w:hint="eastAsia"/>
          <w:sz w:val="24"/>
        </w:rPr>
        <w:t>2</w:t>
      </w:r>
      <w:r>
        <w:rPr>
          <w:rFonts w:hint="eastAsia"/>
          <w:sz w:val="24"/>
        </w:rPr>
        <w:t>．谈判保证金仅限于用现金形式支付；</w:t>
      </w:r>
    </w:p>
    <w:p w:rsidR="00605DC1" w:rsidRDefault="00605DC1" w:rsidP="00605DC1">
      <w:pPr>
        <w:tabs>
          <w:tab w:val="left" w:pos="630"/>
        </w:tabs>
        <w:spacing w:line="400" w:lineRule="exact"/>
        <w:ind w:firstLineChars="200" w:firstLine="480"/>
        <w:rPr>
          <w:b/>
          <w:sz w:val="24"/>
        </w:rPr>
      </w:pPr>
      <w:r>
        <w:rPr>
          <w:rFonts w:hint="eastAsia"/>
          <w:sz w:val="24"/>
        </w:rPr>
        <w:t>3</w:t>
      </w:r>
      <w:r>
        <w:rPr>
          <w:rFonts w:hint="eastAsia"/>
          <w:sz w:val="24"/>
        </w:rPr>
        <w:t>．结果公布后，未成交的公司所缴纳的保证金即时等额退还；成交的公司所缴纳的保证金自动转为合同履约保证金，在合同执行完毕后等额无息退还，如成交方拒绝遵守采购文件规定、响应承诺，或拒绝签订合同，或虽签署供货合同但不予履行，则此款作为违约金不予退还。</w:t>
      </w:r>
    </w:p>
    <w:p w:rsidR="00605DC1" w:rsidRDefault="00605DC1" w:rsidP="00605DC1">
      <w:pPr>
        <w:tabs>
          <w:tab w:val="left" w:pos="630"/>
        </w:tabs>
        <w:spacing w:line="400" w:lineRule="exact"/>
        <w:ind w:firstLineChars="200" w:firstLine="482"/>
        <w:rPr>
          <w:b/>
          <w:sz w:val="24"/>
        </w:rPr>
      </w:pPr>
      <w:r>
        <w:rPr>
          <w:rFonts w:hint="eastAsia"/>
          <w:b/>
          <w:sz w:val="24"/>
        </w:rPr>
        <w:t>九、</w:t>
      </w:r>
      <w:r>
        <w:rPr>
          <w:rFonts w:hAnsi="宋体" w:hint="eastAsia"/>
          <w:b/>
          <w:kern w:val="0"/>
          <w:sz w:val="24"/>
        </w:rPr>
        <w:t>签订合同</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在合同签订之前，采购人有权对成交方的履约能力进行最后审查，审查方式包括询问、调查和实地考察，如发现成交公司提供的材料虚假或对响应文件所要说明的情况故意隐瞒或虚报，则采购人有权取消其签约资格，没收其保证金，并另行评定成交者（在采购有效期内）；</w:t>
      </w:r>
    </w:p>
    <w:p w:rsidR="00605DC1" w:rsidRDefault="00605DC1" w:rsidP="00605DC1">
      <w:pPr>
        <w:tabs>
          <w:tab w:val="left" w:pos="630"/>
        </w:tabs>
        <w:spacing w:line="400" w:lineRule="exact"/>
        <w:ind w:firstLineChars="200" w:firstLine="480"/>
        <w:rPr>
          <w:sz w:val="24"/>
        </w:rPr>
      </w:pPr>
      <w:r>
        <w:rPr>
          <w:rFonts w:hint="eastAsia"/>
          <w:sz w:val="24"/>
        </w:rPr>
        <w:t>2</w:t>
      </w:r>
      <w:r>
        <w:rPr>
          <w:rFonts w:hint="eastAsia"/>
          <w:sz w:val="24"/>
        </w:rPr>
        <w:t>．成交供应商收到成交通知书后应严格按照通知书要求的时间和地点与需方代表签订合同；</w:t>
      </w:r>
    </w:p>
    <w:p w:rsidR="00605DC1" w:rsidRDefault="00605DC1" w:rsidP="00605DC1">
      <w:pPr>
        <w:tabs>
          <w:tab w:val="left" w:pos="630"/>
        </w:tabs>
        <w:spacing w:line="400" w:lineRule="exact"/>
        <w:ind w:firstLineChars="200" w:firstLine="480"/>
        <w:rPr>
          <w:sz w:val="24"/>
        </w:rPr>
      </w:pPr>
      <w:r>
        <w:rPr>
          <w:rFonts w:hint="eastAsia"/>
          <w:sz w:val="24"/>
        </w:rPr>
        <w:t>3</w:t>
      </w:r>
      <w:r>
        <w:rPr>
          <w:rFonts w:hint="eastAsia"/>
          <w:sz w:val="24"/>
        </w:rPr>
        <w:t>．签订合同书应以采购文件和谈判响应文件承诺为依据。</w:t>
      </w:r>
    </w:p>
    <w:p w:rsidR="00605DC1" w:rsidRDefault="00605DC1" w:rsidP="00605DC1">
      <w:pPr>
        <w:spacing w:line="440" w:lineRule="exact"/>
        <w:ind w:firstLineChars="196" w:firstLine="472"/>
        <w:rPr>
          <w:rFonts w:ascii="宋体" w:cs="宋体"/>
          <w:b/>
          <w:kern w:val="0"/>
          <w:sz w:val="24"/>
        </w:rPr>
      </w:pPr>
      <w:r>
        <w:rPr>
          <w:rFonts w:ascii="宋体" w:hAnsi="宋体" w:cs="宋体" w:hint="eastAsia"/>
          <w:b/>
          <w:kern w:val="0"/>
          <w:sz w:val="24"/>
        </w:rPr>
        <w:t>十、合同主要条款及付款方式</w:t>
      </w:r>
    </w:p>
    <w:p w:rsidR="00605DC1" w:rsidRDefault="00605DC1" w:rsidP="00605DC1">
      <w:pPr>
        <w:tabs>
          <w:tab w:val="left" w:pos="630"/>
        </w:tabs>
        <w:spacing w:line="400" w:lineRule="exact"/>
        <w:ind w:firstLineChars="200" w:firstLine="480"/>
        <w:rPr>
          <w:sz w:val="24"/>
        </w:rPr>
      </w:pPr>
      <w:r>
        <w:rPr>
          <w:rFonts w:hint="eastAsia"/>
          <w:sz w:val="24"/>
        </w:rPr>
        <w:t>1</w:t>
      </w:r>
      <w:r>
        <w:rPr>
          <w:rFonts w:hint="eastAsia"/>
          <w:sz w:val="24"/>
        </w:rPr>
        <w:t>．</w:t>
      </w:r>
      <w:r>
        <w:rPr>
          <w:sz w:val="24"/>
        </w:rPr>
        <w:t>采购方与成交方按合同</w:t>
      </w:r>
      <w:r>
        <w:rPr>
          <w:rFonts w:hint="eastAsia"/>
          <w:sz w:val="24"/>
        </w:rPr>
        <w:t>要求</w:t>
      </w:r>
      <w:r>
        <w:rPr>
          <w:sz w:val="24"/>
        </w:rPr>
        <w:t>共同进行验收；</w:t>
      </w:r>
    </w:p>
    <w:p w:rsidR="00605DC1" w:rsidRDefault="00605DC1" w:rsidP="00605DC1">
      <w:pPr>
        <w:tabs>
          <w:tab w:val="left" w:pos="630"/>
        </w:tabs>
        <w:spacing w:line="400" w:lineRule="exact"/>
        <w:ind w:firstLineChars="200" w:firstLine="480"/>
        <w:rPr>
          <w:color w:val="FF0000"/>
          <w:sz w:val="24"/>
        </w:rPr>
      </w:pPr>
      <w:r>
        <w:rPr>
          <w:rFonts w:ascii="宋体" w:hint="eastAsia"/>
          <w:sz w:val="24"/>
        </w:rPr>
        <w:t>2</w:t>
      </w:r>
      <w:r>
        <w:rPr>
          <w:rFonts w:hint="eastAsia"/>
          <w:sz w:val="24"/>
        </w:rPr>
        <w:t>．</w:t>
      </w:r>
      <w:r>
        <w:rPr>
          <w:sz w:val="24"/>
        </w:rPr>
        <w:t>付款方式：验收合格后支付合同总额的</w:t>
      </w:r>
      <w:r>
        <w:rPr>
          <w:sz w:val="24"/>
        </w:rPr>
        <w:t>9</w:t>
      </w:r>
      <w:r>
        <w:rPr>
          <w:rFonts w:hint="eastAsia"/>
          <w:sz w:val="24"/>
        </w:rPr>
        <w:t>5</w:t>
      </w:r>
      <w:r>
        <w:rPr>
          <w:sz w:val="24"/>
        </w:rPr>
        <w:t>%</w:t>
      </w:r>
      <w:r>
        <w:rPr>
          <w:sz w:val="24"/>
        </w:rPr>
        <w:t>，如无质量与售后服务等问题，余款</w:t>
      </w:r>
      <w:r>
        <w:rPr>
          <w:rFonts w:hint="eastAsia"/>
          <w:sz w:val="24"/>
        </w:rPr>
        <w:t>一</w:t>
      </w:r>
      <w:r>
        <w:rPr>
          <w:sz w:val="24"/>
        </w:rPr>
        <w:t>个月内一次性付清。</w:t>
      </w:r>
    </w:p>
    <w:p w:rsidR="00605DC1" w:rsidRDefault="00605DC1" w:rsidP="00605DC1">
      <w:pPr>
        <w:widowControl/>
        <w:spacing w:line="400" w:lineRule="exact"/>
        <w:jc w:val="center"/>
        <w:rPr>
          <w:rFonts w:hAnsi="宋体"/>
          <w:b/>
          <w:kern w:val="0"/>
          <w:sz w:val="24"/>
        </w:rPr>
      </w:pPr>
    </w:p>
    <w:p w:rsidR="00605DC1" w:rsidRDefault="00605DC1" w:rsidP="00605DC1">
      <w:pPr>
        <w:widowControl/>
        <w:spacing w:line="400" w:lineRule="exact"/>
        <w:jc w:val="center"/>
        <w:rPr>
          <w:rFonts w:hAnsi="宋体"/>
          <w:b/>
          <w:kern w:val="0"/>
          <w:sz w:val="24"/>
        </w:rPr>
      </w:pPr>
    </w:p>
    <w:p w:rsidR="00605DC1" w:rsidRDefault="00605DC1" w:rsidP="00605DC1">
      <w:pPr>
        <w:widowControl/>
        <w:spacing w:line="400" w:lineRule="exact"/>
        <w:jc w:val="center"/>
        <w:rPr>
          <w:rFonts w:hAnsi="宋体"/>
          <w:b/>
          <w:kern w:val="0"/>
          <w:sz w:val="24"/>
        </w:rPr>
      </w:pPr>
    </w:p>
    <w:p w:rsidR="00605DC1" w:rsidRDefault="00605DC1" w:rsidP="00605DC1">
      <w:pPr>
        <w:widowControl/>
        <w:spacing w:line="400" w:lineRule="exact"/>
        <w:jc w:val="center"/>
        <w:rPr>
          <w:rFonts w:hAnsi="宋体"/>
          <w:b/>
          <w:kern w:val="0"/>
          <w:sz w:val="24"/>
        </w:rPr>
      </w:pPr>
    </w:p>
    <w:p w:rsidR="00605DC1" w:rsidRDefault="00605DC1" w:rsidP="00605DC1">
      <w:pPr>
        <w:widowControl/>
        <w:spacing w:line="400" w:lineRule="exact"/>
        <w:jc w:val="center"/>
        <w:rPr>
          <w:rFonts w:hAnsi="宋体"/>
          <w:b/>
          <w:kern w:val="0"/>
          <w:sz w:val="24"/>
        </w:rPr>
      </w:pPr>
      <w:r>
        <w:rPr>
          <w:rFonts w:hAnsi="宋体" w:hint="eastAsia"/>
          <w:b/>
          <w:kern w:val="0"/>
          <w:sz w:val="24"/>
        </w:rPr>
        <w:lastRenderedPageBreak/>
        <w:t>第二部分</w:t>
      </w:r>
      <w:r>
        <w:rPr>
          <w:b/>
          <w:kern w:val="0"/>
          <w:sz w:val="24"/>
        </w:rPr>
        <w:t>   </w:t>
      </w:r>
      <w:r>
        <w:rPr>
          <w:rFonts w:hAnsi="宋体" w:hint="eastAsia"/>
          <w:b/>
          <w:kern w:val="0"/>
          <w:sz w:val="24"/>
        </w:rPr>
        <w:t>采购项目的技术规格、要求和数量</w:t>
      </w:r>
    </w:p>
    <w:p w:rsidR="00605DC1" w:rsidRDefault="00605DC1" w:rsidP="00605DC1">
      <w:pPr>
        <w:widowControl/>
        <w:spacing w:line="400" w:lineRule="exact"/>
        <w:jc w:val="center"/>
        <w:rPr>
          <w:rFonts w:hAnsi="宋体"/>
          <w:b/>
          <w:kern w:val="0"/>
          <w:sz w:val="24"/>
        </w:rPr>
      </w:pPr>
    </w:p>
    <w:p w:rsidR="00605DC1" w:rsidRDefault="00605DC1" w:rsidP="00605DC1">
      <w:pPr>
        <w:spacing w:line="360" w:lineRule="auto"/>
        <w:ind w:firstLineChars="200" w:firstLine="480"/>
        <w:rPr>
          <w:sz w:val="24"/>
          <w:szCs w:val="24"/>
        </w:rPr>
      </w:pPr>
      <w:r>
        <w:rPr>
          <w:rFonts w:hint="eastAsia"/>
          <w:sz w:val="24"/>
          <w:szCs w:val="24"/>
        </w:rPr>
        <w:t>因</w:t>
      </w:r>
      <w:r>
        <w:rPr>
          <w:sz w:val="24"/>
          <w:szCs w:val="24"/>
        </w:rPr>
        <w:t>需要，</w:t>
      </w:r>
      <w:r>
        <w:rPr>
          <w:rFonts w:hint="eastAsia"/>
          <w:sz w:val="24"/>
          <w:szCs w:val="24"/>
        </w:rPr>
        <w:t>我院需对毕业生纪念水晶印章定制项目进行竞争性</w:t>
      </w:r>
      <w:r>
        <w:rPr>
          <w:sz w:val="24"/>
          <w:szCs w:val="24"/>
        </w:rPr>
        <w:t>谈判</w:t>
      </w:r>
      <w:r>
        <w:rPr>
          <w:rFonts w:hint="eastAsia"/>
          <w:sz w:val="24"/>
          <w:szCs w:val="24"/>
        </w:rPr>
        <w:t>采购。现将需求及相关事项明确如下，欢迎各企业或代理商积极投标（参数描述为基本要求，欢迎</w:t>
      </w:r>
      <w:proofErr w:type="gramStart"/>
      <w:r>
        <w:rPr>
          <w:rFonts w:hint="eastAsia"/>
          <w:sz w:val="24"/>
          <w:szCs w:val="24"/>
        </w:rPr>
        <w:t>供应商投报</w:t>
      </w:r>
      <w:proofErr w:type="gramEnd"/>
      <w:r>
        <w:rPr>
          <w:rFonts w:hint="eastAsia"/>
          <w:sz w:val="24"/>
          <w:szCs w:val="24"/>
        </w:rPr>
        <w:t>高于建议配置但性价比更优的产品）。</w:t>
      </w:r>
    </w:p>
    <w:p w:rsidR="00605DC1" w:rsidRDefault="00605DC1" w:rsidP="00605DC1">
      <w:pPr>
        <w:spacing w:line="360" w:lineRule="auto"/>
        <w:ind w:firstLineChars="200" w:firstLine="482"/>
        <w:rPr>
          <w:b/>
          <w:sz w:val="24"/>
          <w:szCs w:val="24"/>
        </w:rPr>
      </w:pPr>
      <w:r>
        <w:rPr>
          <w:rFonts w:hint="eastAsia"/>
          <w:b/>
          <w:sz w:val="24"/>
          <w:szCs w:val="24"/>
        </w:rPr>
        <w:t>一、规格及技术参数</w:t>
      </w:r>
    </w:p>
    <w:p w:rsidR="00605DC1" w:rsidRPr="00C1335A" w:rsidRDefault="00605DC1" w:rsidP="00605DC1">
      <w:pPr>
        <w:spacing w:line="360" w:lineRule="auto"/>
        <w:ind w:firstLineChars="200" w:firstLine="480"/>
        <w:rPr>
          <w:sz w:val="24"/>
          <w:szCs w:val="24"/>
        </w:rPr>
      </w:pPr>
      <w:bookmarkStart w:id="0" w:name="_GoBack"/>
      <w:r w:rsidRPr="00C1335A">
        <w:rPr>
          <w:rFonts w:hint="eastAsia"/>
          <w:sz w:val="24"/>
          <w:szCs w:val="24"/>
        </w:rPr>
        <w:t>本项目采购内容主要包括水晶印章及包装盒，共</w:t>
      </w:r>
      <w:r w:rsidRPr="00C1335A">
        <w:rPr>
          <w:rFonts w:hint="eastAsia"/>
          <w:sz w:val="24"/>
          <w:szCs w:val="24"/>
        </w:rPr>
        <w:t>2481</w:t>
      </w:r>
      <w:r w:rsidRPr="00C1335A">
        <w:rPr>
          <w:rFonts w:hint="eastAsia"/>
          <w:sz w:val="24"/>
          <w:szCs w:val="24"/>
        </w:rPr>
        <w:t>份，要求供应商进行产品设计、生产和送货等，产品要求做工精良。</w:t>
      </w:r>
    </w:p>
    <w:p w:rsidR="00605DC1" w:rsidRPr="00C1335A" w:rsidRDefault="00605DC1" w:rsidP="00605DC1">
      <w:pPr>
        <w:spacing w:line="360" w:lineRule="auto"/>
        <w:ind w:firstLineChars="200" w:firstLine="480"/>
        <w:rPr>
          <w:sz w:val="24"/>
          <w:szCs w:val="24"/>
        </w:rPr>
      </w:pPr>
      <w:r w:rsidRPr="00C1335A">
        <w:rPr>
          <w:rFonts w:hint="eastAsia"/>
          <w:sz w:val="24"/>
          <w:szCs w:val="24"/>
        </w:rPr>
        <w:t>1</w:t>
      </w:r>
      <w:r w:rsidRPr="00C1335A">
        <w:rPr>
          <w:rFonts w:hint="eastAsia"/>
          <w:sz w:val="24"/>
          <w:szCs w:val="24"/>
        </w:rPr>
        <w:t>．印章要求：蓝粉两色对应男女生（蓝色</w:t>
      </w:r>
      <w:r w:rsidR="00587582" w:rsidRPr="00C1335A">
        <w:rPr>
          <w:rFonts w:hint="eastAsia"/>
          <w:sz w:val="24"/>
          <w:szCs w:val="24"/>
        </w:rPr>
        <w:t>941</w:t>
      </w:r>
      <w:r w:rsidRPr="00C1335A">
        <w:rPr>
          <w:rFonts w:hint="eastAsia"/>
          <w:sz w:val="24"/>
          <w:szCs w:val="24"/>
        </w:rPr>
        <w:t>个，粉色</w:t>
      </w:r>
      <w:r w:rsidR="00587582" w:rsidRPr="00C1335A">
        <w:rPr>
          <w:rFonts w:hint="eastAsia"/>
          <w:sz w:val="24"/>
          <w:szCs w:val="24"/>
        </w:rPr>
        <w:t>1540</w:t>
      </w:r>
      <w:r w:rsidRPr="00C1335A">
        <w:rPr>
          <w:rFonts w:hint="eastAsia"/>
          <w:sz w:val="24"/>
          <w:szCs w:val="24"/>
        </w:rPr>
        <w:t>个）；尺寸为：</w:t>
      </w:r>
      <w:r w:rsidRPr="00C1335A">
        <w:rPr>
          <w:rFonts w:hint="eastAsia"/>
          <w:sz w:val="24"/>
          <w:szCs w:val="24"/>
        </w:rPr>
        <w:t>20*20*60mm</w:t>
      </w:r>
      <w:r w:rsidRPr="00C1335A">
        <w:rPr>
          <w:rFonts w:hint="eastAsia"/>
          <w:sz w:val="24"/>
          <w:szCs w:val="24"/>
        </w:rPr>
        <w:t>，内部使用</w:t>
      </w:r>
      <w:r w:rsidRPr="00C1335A">
        <w:rPr>
          <w:sz w:val="24"/>
          <w:szCs w:val="24"/>
        </w:rPr>
        <w:t>激光内雕工艺，用内雕激光镭射技术在水晶内部形成微小白点组成</w:t>
      </w:r>
      <w:r w:rsidRPr="00C1335A">
        <w:rPr>
          <w:rFonts w:hint="eastAsia"/>
          <w:sz w:val="24"/>
          <w:szCs w:val="24"/>
        </w:rPr>
        <w:t>的学院名称、</w:t>
      </w:r>
      <w:proofErr w:type="gramStart"/>
      <w:r w:rsidRPr="00C1335A">
        <w:rPr>
          <w:rFonts w:hint="eastAsia"/>
          <w:sz w:val="24"/>
          <w:szCs w:val="24"/>
        </w:rPr>
        <w:t>院标及院训</w:t>
      </w:r>
      <w:proofErr w:type="gramEnd"/>
      <w:r w:rsidRPr="00C1335A">
        <w:rPr>
          <w:rFonts w:hint="eastAsia"/>
          <w:sz w:val="24"/>
          <w:szCs w:val="24"/>
        </w:rPr>
        <w:t>等主题设计元素，印章底部采取喷砂刻字工艺刻制学生姓名，</w:t>
      </w:r>
      <w:r w:rsidRPr="00C1335A">
        <w:rPr>
          <w:sz w:val="24"/>
          <w:szCs w:val="24"/>
        </w:rPr>
        <w:t>刻在水晶表面，摸上去有凹凸感</w:t>
      </w:r>
      <w:r w:rsidRPr="00C1335A">
        <w:rPr>
          <w:rFonts w:hint="eastAsia"/>
          <w:sz w:val="24"/>
          <w:szCs w:val="24"/>
        </w:rPr>
        <w:t>，材质采用一级</w:t>
      </w:r>
      <w:r w:rsidRPr="00C1335A">
        <w:rPr>
          <w:rFonts w:hint="eastAsia"/>
          <w:sz w:val="24"/>
          <w:szCs w:val="24"/>
        </w:rPr>
        <w:t>K9</w:t>
      </w:r>
      <w:r w:rsidRPr="00C1335A">
        <w:rPr>
          <w:rFonts w:hint="eastAsia"/>
          <w:sz w:val="24"/>
          <w:szCs w:val="24"/>
        </w:rPr>
        <w:t>工艺水晶材料制作；</w:t>
      </w:r>
    </w:p>
    <w:p w:rsidR="00605DC1" w:rsidRPr="00C1335A" w:rsidRDefault="00605DC1" w:rsidP="00605DC1">
      <w:pPr>
        <w:pStyle w:val="20"/>
        <w:tabs>
          <w:tab w:val="left" w:pos="1177"/>
          <w:tab w:val="left" w:pos="1498"/>
        </w:tabs>
        <w:spacing w:line="360" w:lineRule="auto"/>
        <w:ind w:firstLine="480"/>
        <w:rPr>
          <w:rFonts w:ascii="仿宋" w:eastAsia="仿宋" w:hAnsi="仿宋" w:cs="仿宋"/>
          <w:kern w:val="0"/>
          <w:sz w:val="32"/>
          <w:szCs w:val="32"/>
        </w:rPr>
      </w:pPr>
      <w:r w:rsidRPr="00C1335A">
        <w:rPr>
          <w:rFonts w:hint="eastAsia"/>
          <w:sz w:val="24"/>
          <w:szCs w:val="24"/>
        </w:rPr>
        <w:t>2</w:t>
      </w:r>
      <w:r w:rsidRPr="00C1335A">
        <w:rPr>
          <w:rFonts w:hint="eastAsia"/>
          <w:sz w:val="24"/>
          <w:szCs w:val="24"/>
        </w:rPr>
        <w:t>．包装盒要求：硬质红色布面礼盒外包装，规格</w:t>
      </w:r>
      <w:r w:rsidRPr="00C1335A">
        <w:rPr>
          <w:rFonts w:hint="eastAsia"/>
          <w:sz w:val="24"/>
          <w:szCs w:val="24"/>
        </w:rPr>
        <w:t>85*110*40MM</w:t>
      </w:r>
      <w:r w:rsidRPr="00C1335A">
        <w:rPr>
          <w:rFonts w:hint="eastAsia"/>
          <w:sz w:val="24"/>
          <w:szCs w:val="24"/>
        </w:rPr>
        <w:t>（长</w:t>
      </w:r>
      <w:r w:rsidRPr="00C1335A">
        <w:rPr>
          <w:rFonts w:hint="eastAsia"/>
          <w:sz w:val="24"/>
          <w:szCs w:val="24"/>
        </w:rPr>
        <w:t>*</w:t>
      </w:r>
      <w:r w:rsidRPr="00C1335A">
        <w:rPr>
          <w:rFonts w:hint="eastAsia"/>
          <w:sz w:val="24"/>
          <w:szCs w:val="24"/>
        </w:rPr>
        <w:t>宽</w:t>
      </w:r>
      <w:r w:rsidRPr="00C1335A">
        <w:rPr>
          <w:rFonts w:hint="eastAsia"/>
          <w:sz w:val="24"/>
          <w:szCs w:val="24"/>
        </w:rPr>
        <w:t>*</w:t>
      </w:r>
      <w:r w:rsidRPr="00C1335A">
        <w:rPr>
          <w:rFonts w:hint="eastAsia"/>
          <w:sz w:val="24"/>
          <w:szCs w:val="24"/>
        </w:rPr>
        <w:t>高）；包装盒底面贴有与盒内印章对应的姓名及班级信息小贴纸，盒面烫金字</w:t>
      </w:r>
      <w:proofErr w:type="gramStart"/>
      <w:r w:rsidRPr="00C1335A">
        <w:rPr>
          <w:rFonts w:hint="eastAsia"/>
          <w:sz w:val="24"/>
          <w:szCs w:val="24"/>
        </w:rPr>
        <w:t>印制科</w:t>
      </w:r>
      <w:proofErr w:type="gramEnd"/>
      <w:r w:rsidRPr="00C1335A">
        <w:rPr>
          <w:rFonts w:hint="eastAsia"/>
          <w:sz w:val="24"/>
          <w:szCs w:val="24"/>
        </w:rPr>
        <w:t>文学院院徽、院名，盒盖内烫金印制“</w:t>
      </w:r>
      <w:r w:rsidRPr="00C1335A">
        <w:rPr>
          <w:rFonts w:hint="eastAsia"/>
          <w:sz w:val="24"/>
          <w:szCs w:val="24"/>
        </w:rPr>
        <w:t>2017</w:t>
      </w:r>
      <w:r w:rsidRPr="00C1335A">
        <w:rPr>
          <w:rFonts w:hint="eastAsia"/>
          <w:sz w:val="24"/>
          <w:szCs w:val="24"/>
        </w:rPr>
        <w:t>届毕业生留念”字样。</w:t>
      </w:r>
    </w:p>
    <w:p w:rsidR="00605DC1" w:rsidRPr="00C1335A" w:rsidRDefault="00605DC1" w:rsidP="00605DC1">
      <w:pPr>
        <w:spacing w:line="360" w:lineRule="auto"/>
        <w:ind w:firstLineChars="200" w:firstLine="482"/>
        <w:rPr>
          <w:b/>
          <w:sz w:val="24"/>
          <w:szCs w:val="24"/>
        </w:rPr>
      </w:pPr>
      <w:r w:rsidRPr="00C1335A">
        <w:rPr>
          <w:rFonts w:hint="eastAsia"/>
          <w:b/>
          <w:sz w:val="24"/>
          <w:szCs w:val="24"/>
        </w:rPr>
        <w:t>二、案例及样品</w:t>
      </w:r>
    </w:p>
    <w:p w:rsidR="00605DC1" w:rsidRPr="00C1335A" w:rsidRDefault="00605DC1" w:rsidP="00605DC1">
      <w:pPr>
        <w:spacing w:line="360" w:lineRule="auto"/>
        <w:ind w:firstLineChars="200" w:firstLine="480"/>
        <w:rPr>
          <w:sz w:val="24"/>
          <w:szCs w:val="24"/>
        </w:rPr>
      </w:pPr>
      <w:r w:rsidRPr="00C1335A">
        <w:rPr>
          <w:rFonts w:hint="eastAsia"/>
          <w:sz w:val="24"/>
          <w:szCs w:val="24"/>
        </w:rPr>
        <w:t>1</w:t>
      </w:r>
      <w:r w:rsidRPr="00C1335A">
        <w:rPr>
          <w:rFonts w:hint="eastAsia"/>
          <w:sz w:val="24"/>
          <w:szCs w:val="24"/>
        </w:rPr>
        <w:t>．供应</w:t>
      </w:r>
      <w:proofErr w:type="gramStart"/>
      <w:r w:rsidRPr="00C1335A">
        <w:rPr>
          <w:rFonts w:hint="eastAsia"/>
          <w:sz w:val="24"/>
          <w:szCs w:val="24"/>
        </w:rPr>
        <w:t>商谈判</w:t>
      </w:r>
      <w:proofErr w:type="gramEnd"/>
      <w:r w:rsidRPr="00C1335A">
        <w:rPr>
          <w:rFonts w:hint="eastAsia"/>
          <w:sz w:val="24"/>
          <w:szCs w:val="24"/>
        </w:rPr>
        <w:t>过程中可提供同类产品的合作案例；</w:t>
      </w:r>
    </w:p>
    <w:p w:rsidR="00605DC1" w:rsidRPr="00C1335A" w:rsidRDefault="00605DC1" w:rsidP="00605DC1">
      <w:pPr>
        <w:spacing w:line="360" w:lineRule="auto"/>
        <w:ind w:firstLineChars="200" w:firstLine="480"/>
        <w:rPr>
          <w:sz w:val="24"/>
          <w:szCs w:val="24"/>
        </w:rPr>
      </w:pPr>
      <w:r w:rsidRPr="00C1335A">
        <w:rPr>
          <w:rFonts w:hint="eastAsia"/>
          <w:sz w:val="24"/>
          <w:szCs w:val="24"/>
        </w:rPr>
        <w:t>2</w:t>
      </w:r>
      <w:r w:rsidRPr="00C1335A">
        <w:rPr>
          <w:rFonts w:hint="eastAsia"/>
          <w:sz w:val="24"/>
          <w:szCs w:val="24"/>
        </w:rPr>
        <w:t>．谈判供应商需提供针对本次谈判项目专门设计的样品及包装盒（可暂不印字），印章内雕院徽、院名和内雕院徽、院名、院</w:t>
      </w:r>
      <w:proofErr w:type="gramStart"/>
      <w:r w:rsidRPr="00C1335A">
        <w:rPr>
          <w:rFonts w:hint="eastAsia"/>
          <w:sz w:val="24"/>
          <w:szCs w:val="24"/>
        </w:rPr>
        <w:t>训两种</w:t>
      </w:r>
      <w:proofErr w:type="gramEnd"/>
      <w:r w:rsidRPr="00C1335A">
        <w:rPr>
          <w:rFonts w:hint="eastAsia"/>
          <w:sz w:val="24"/>
          <w:szCs w:val="24"/>
        </w:rPr>
        <w:t>款式各</w:t>
      </w:r>
      <w:r w:rsidRPr="00C1335A">
        <w:rPr>
          <w:rFonts w:hint="eastAsia"/>
          <w:sz w:val="24"/>
          <w:szCs w:val="24"/>
        </w:rPr>
        <w:t>1</w:t>
      </w:r>
      <w:r w:rsidRPr="00C1335A">
        <w:rPr>
          <w:rFonts w:hint="eastAsia"/>
          <w:sz w:val="24"/>
          <w:szCs w:val="24"/>
        </w:rPr>
        <w:t>个，分别使用蓝色水晶材料和粉色水晶材料，如果中标，样品将被封存，作为验收时的比对参照物。</w:t>
      </w:r>
    </w:p>
    <w:p w:rsidR="00605DC1" w:rsidRPr="00C1335A" w:rsidRDefault="00605DC1" w:rsidP="00605DC1">
      <w:pPr>
        <w:spacing w:line="360" w:lineRule="auto"/>
        <w:ind w:firstLineChars="200" w:firstLine="482"/>
        <w:rPr>
          <w:b/>
          <w:sz w:val="24"/>
          <w:szCs w:val="24"/>
        </w:rPr>
      </w:pPr>
      <w:r w:rsidRPr="00C1335A">
        <w:rPr>
          <w:rFonts w:hint="eastAsia"/>
          <w:b/>
          <w:sz w:val="24"/>
          <w:szCs w:val="24"/>
        </w:rPr>
        <w:t>三、供货要求</w:t>
      </w:r>
    </w:p>
    <w:p w:rsidR="00605DC1" w:rsidRPr="00C1335A" w:rsidRDefault="00605DC1" w:rsidP="00605DC1">
      <w:pPr>
        <w:pStyle w:val="p17"/>
        <w:spacing w:line="400" w:lineRule="exact"/>
        <w:ind w:firstLineChars="200" w:firstLine="480"/>
        <w:rPr>
          <w:rFonts w:ascii="Times New Roman" w:hAnsi="Times New Roman" w:cs="Times New Roman"/>
          <w:kern w:val="2"/>
          <w:sz w:val="24"/>
          <w:szCs w:val="24"/>
        </w:rPr>
      </w:pPr>
      <w:r w:rsidRPr="00C1335A">
        <w:rPr>
          <w:rFonts w:hint="eastAsia"/>
          <w:sz w:val="24"/>
          <w:szCs w:val="24"/>
        </w:rPr>
        <w:t>1</w:t>
      </w:r>
      <w:r w:rsidRPr="00C1335A">
        <w:rPr>
          <w:rFonts w:hint="eastAsia"/>
          <w:sz w:val="24"/>
          <w:szCs w:val="24"/>
        </w:rPr>
        <w:t>．交货时间：</w:t>
      </w:r>
      <w:r w:rsidRPr="00C1335A">
        <w:rPr>
          <w:rFonts w:hint="eastAsia"/>
          <w:sz w:val="24"/>
          <w:szCs w:val="24"/>
        </w:rPr>
        <w:t>201</w:t>
      </w:r>
      <w:r w:rsidR="00F43CB7" w:rsidRPr="00C1335A">
        <w:rPr>
          <w:rFonts w:hint="eastAsia"/>
          <w:sz w:val="24"/>
          <w:szCs w:val="24"/>
        </w:rPr>
        <w:t>7</w:t>
      </w:r>
      <w:r w:rsidRPr="00C1335A">
        <w:rPr>
          <w:rFonts w:hint="eastAsia"/>
          <w:sz w:val="24"/>
          <w:szCs w:val="24"/>
        </w:rPr>
        <w:t>年</w:t>
      </w:r>
      <w:r w:rsidRPr="00C1335A">
        <w:rPr>
          <w:rFonts w:hint="eastAsia"/>
          <w:sz w:val="24"/>
          <w:szCs w:val="24"/>
        </w:rPr>
        <w:t>5</w:t>
      </w:r>
      <w:r w:rsidRPr="00C1335A">
        <w:rPr>
          <w:rFonts w:hint="eastAsia"/>
          <w:sz w:val="24"/>
          <w:szCs w:val="24"/>
        </w:rPr>
        <w:t>月</w:t>
      </w:r>
      <w:r w:rsidRPr="00C1335A">
        <w:rPr>
          <w:rFonts w:hint="eastAsia"/>
          <w:sz w:val="24"/>
          <w:szCs w:val="24"/>
        </w:rPr>
        <w:t>15</w:t>
      </w:r>
      <w:r w:rsidRPr="00C1335A">
        <w:rPr>
          <w:rFonts w:hint="eastAsia"/>
          <w:sz w:val="24"/>
          <w:szCs w:val="24"/>
        </w:rPr>
        <w:t>日前，具体事项合同约定；</w:t>
      </w:r>
    </w:p>
    <w:bookmarkEnd w:id="0"/>
    <w:p w:rsidR="00605DC1" w:rsidRDefault="00605DC1" w:rsidP="00605DC1">
      <w:pPr>
        <w:pStyle w:val="20"/>
        <w:tabs>
          <w:tab w:val="left" w:pos="1177"/>
          <w:tab w:val="left" w:pos="1498"/>
        </w:tabs>
        <w:spacing w:line="400" w:lineRule="exact"/>
        <w:ind w:firstLine="480"/>
        <w:rPr>
          <w:sz w:val="24"/>
          <w:szCs w:val="24"/>
        </w:rPr>
      </w:pPr>
      <w:r>
        <w:rPr>
          <w:rFonts w:hint="eastAsia"/>
          <w:sz w:val="24"/>
          <w:szCs w:val="24"/>
        </w:rPr>
        <w:t>2</w:t>
      </w:r>
      <w:r>
        <w:rPr>
          <w:rFonts w:hint="eastAsia"/>
          <w:sz w:val="24"/>
          <w:szCs w:val="24"/>
        </w:rPr>
        <w:t>．交货地点：科文学院南校区办公楼；货物需根据班级学生名册分别装箱，箱体外部标示班级、数量信息（确定成交供应商后，班级学生名册等信息由采购方统一提供）。</w:t>
      </w:r>
    </w:p>
    <w:p w:rsidR="00605DC1" w:rsidRDefault="00605DC1" w:rsidP="00605DC1">
      <w:pPr>
        <w:pStyle w:val="p17"/>
        <w:spacing w:beforeLines="50" w:before="156" w:line="400" w:lineRule="exact"/>
        <w:ind w:firstLineChars="200" w:firstLine="482"/>
        <w:rPr>
          <w:rFonts w:ascii="Times New Roman" w:hAnsi="Times New Roman" w:cs="Times New Roman"/>
          <w:b/>
          <w:kern w:val="2"/>
          <w:sz w:val="24"/>
          <w:szCs w:val="24"/>
        </w:rPr>
      </w:pPr>
      <w:r>
        <w:rPr>
          <w:rFonts w:ascii="Times New Roman" w:hAnsi="Times New Roman" w:cs="Times New Roman" w:hint="eastAsia"/>
          <w:b/>
          <w:kern w:val="2"/>
          <w:sz w:val="24"/>
          <w:szCs w:val="24"/>
        </w:rPr>
        <w:t>四、售后服务</w:t>
      </w:r>
    </w:p>
    <w:p w:rsidR="00605DC1" w:rsidRDefault="00605DC1" w:rsidP="00605DC1">
      <w:pPr>
        <w:spacing w:line="360" w:lineRule="auto"/>
        <w:ind w:firstLineChars="200" w:firstLine="480"/>
        <w:rPr>
          <w:sz w:val="24"/>
          <w:szCs w:val="24"/>
        </w:rPr>
      </w:pPr>
      <w:r>
        <w:rPr>
          <w:rFonts w:ascii="Times New Roman" w:eastAsia="宋体" w:hAnsi="Times New Roman" w:cs="Times New Roman" w:hint="eastAsia"/>
          <w:sz w:val="24"/>
          <w:szCs w:val="24"/>
        </w:rPr>
        <w:t>货物收到后</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天内，如发现印章数量、文字内容错误等质量问题，供应商需在</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日前更正重做并及时送到学院指定位置。</w:t>
      </w:r>
    </w:p>
    <w:p w:rsidR="00605DC1" w:rsidRDefault="00605DC1" w:rsidP="00605DC1">
      <w:pPr>
        <w:spacing w:line="360" w:lineRule="auto"/>
        <w:ind w:left="482"/>
        <w:rPr>
          <w:b/>
          <w:sz w:val="24"/>
          <w:szCs w:val="24"/>
        </w:rPr>
      </w:pPr>
      <w:r>
        <w:rPr>
          <w:rFonts w:ascii="Times New Roman" w:eastAsia="宋体" w:hAnsi="Times New Roman" w:cs="Times New Roman"/>
          <w:b/>
          <w:sz w:val="24"/>
          <w:szCs w:val="24"/>
        </w:rPr>
        <w:lastRenderedPageBreak/>
        <w:t>五、</w:t>
      </w:r>
      <w:r>
        <w:rPr>
          <w:rFonts w:ascii="Times New Roman" w:eastAsia="宋体" w:hAnsi="Times New Roman" w:cs="Times New Roman" w:hint="eastAsia"/>
          <w:b/>
          <w:sz w:val="24"/>
          <w:szCs w:val="24"/>
        </w:rPr>
        <w:t>设</w:t>
      </w:r>
      <w:r>
        <w:rPr>
          <w:rFonts w:hint="eastAsia"/>
          <w:b/>
          <w:sz w:val="24"/>
          <w:szCs w:val="24"/>
        </w:rPr>
        <w:t>计素材（校名、校徽、校训等</w:t>
      </w:r>
      <w:r>
        <w:rPr>
          <w:b/>
          <w:sz w:val="24"/>
          <w:szCs w:val="24"/>
        </w:rPr>
        <w:t>）</w:t>
      </w:r>
    </w:p>
    <w:p w:rsidR="00605DC1" w:rsidRDefault="00605DC1" w:rsidP="00605DC1">
      <w:pPr>
        <w:spacing w:line="360" w:lineRule="auto"/>
        <w:ind w:left="482"/>
        <w:rPr>
          <w:sz w:val="24"/>
          <w:szCs w:val="24"/>
        </w:rPr>
      </w:pPr>
      <w:r>
        <w:rPr>
          <w:sz w:val="24"/>
          <w:szCs w:val="24"/>
        </w:rPr>
        <w:t>设计素材下载地址及搭配要求</w:t>
      </w:r>
      <w:proofErr w:type="gramStart"/>
      <w:r>
        <w:rPr>
          <w:sz w:val="24"/>
          <w:szCs w:val="24"/>
        </w:rPr>
        <w:t>参照科</w:t>
      </w:r>
      <w:proofErr w:type="gramEnd"/>
      <w:r>
        <w:rPr>
          <w:sz w:val="24"/>
          <w:szCs w:val="24"/>
        </w:rPr>
        <w:t>文学院形象识别系统：</w:t>
      </w:r>
    </w:p>
    <w:p w:rsidR="00605DC1" w:rsidRDefault="00D037D4" w:rsidP="00605DC1">
      <w:pPr>
        <w:spacing w:line="360" w:lineRule="auto"/>
        <w:ind w:left="482"/>
        <w:rPr>
          <w:b/>
          <w:sz w:val="24"/>
          <w:szCs w:val="24"/>
        </w:rPr>
      </w:pPr>
      <w:hyperlink r:id="rId8" w:history="1">
        <w:r w:rsidR="00605DC1">
          <w:rPr>
            <w:rStyle w:val="a8"/>
            <w:b/>
            <w:sz w:val="24"/>
            <w:szCs w:val="24"/>
          </w:rPr>
          <w:t>http://kwxy.xznu.edu.cn/3e/b4/c7007a147124/page.htm</w:t>
        </w:r>
      </w:hyperlink>
    </w:p>
    <w:p w:rsidR="00605DC1" w:rsidRDefault="00605DC1" w:rsidP="00605DC1">
      <w:pPr>
        <w:pStyle w:val="p17"/>
        <w:spacing w:line="400" w:lineRule="exact"/>
        <w:ind w:left="420" w:firstLine="0"/>
        <w:jc w:val="left"/>
        <w:rPr>
          <w:rFonts w:ascii="宋体" w:hAnsi="宋体"/>
          <w:color w:val="000000"/>
          <w:sz w:val="24"/>
        </w:rPr>
      </w:pPr>
      <w:r>
        <w:rPr>
          <w:rFonts w:ascii="宋体" w:hAnsi="宋体" w:hint="eastAsia"/>
          <w:color w:val="000000"/>
          <w:sz w:val="24"/>
        </w:rPr>
        <w:t>1</w:t>
      </w:r>
      <w:r>
        <w:rPr>
          <w:rFonts w:hint="eastAsia"/>
          <w:sz w:val="24"/>
          <w:szCs w:val="24"/>
        </w:rPr>
        <w:t>．</w:t>
      </w:r>
      <w:r>
        <w:rPr>
          <w:rFonts w:ascii="宋体" w:hAnsi="宋体" w:hint="eastAsia"/>
          <w:color w:val="000000"/>
          <w:sz w:val="24"/>
        </w:rPr>
        <w:t>院名：江苏师范大学科文学院</w:t>
      </w:r>
    </w:p>
    <w:p w:rsidR="00605DC1" w:rsidRDefault="00605DC1" w:rsidP="00605DC1">
      <w:pPr>
        <w:pStyle w:val="p17"/>
        <w:spacing w:line="480" w:lineRule="auto"/>
        <w:jc w:val="left"/>
        <w:rPr>
          <w:rFonts w:ascii="宋体" w:hAnsi="宋体"/>
          <w:b/>
          <w:color w:val="000000"/>
          <w:sz w:val="24"/>
        </w:rPr>
      </w:pPr>
      <w:r>
        <w:rPr>
          <w:rFonts w:hint="eastAsia"/>
          <w:noProof/>
        </w:rPr>
        <w:drawing>
          <wp:inline distT="0" distB="0" distL="0" distR="0" wp14:anchorId="259BEF76" wp14:editId="6A3E5AA8">
            <wp:extent cx="5267325" cy="828675"/>
            <wp:effectExtent l="19050" t="0" r="9525" b="0"/>
            <wp:docPr id="8" name="图片 1" descr="010标准组合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010标准组合横"/>
                    <pic:cNvPicPr>
                      <a:picLocks noChangeAspect="1"/>
                    </pic:cNvPicPr>
                  </pic:nvPicPr>
                  <pic:blipFill>
                    <a:blip r:embed="rId9"/>
                    <a:stretch>
                      <a:fillRect/>
                    </a:stretch>
                  </pic:blipFill>
                  <pic:spPr>
                    <a:xfrm>
                      <a:off x="0" y="0"/>
                      <a:ext cx="5267325" cy="828675"/>
                    </a:xfrm>
                    <a:prstGeom prst="rect">
                      <a:avLst/>
                    </a:prstGeom>
                  </pic:spPr>
                </pic:pic>
              </a:graphicData>
            </a:graphic>
          </wp:inline>
        </w:drawing>
      </w:r>
    </w:p>
    <w:p w:rsidR="00605DC1" w:rsidRDefault="00605DC1" w:rsidP="00605DC1">
      <w:pPr>
        <w:pStyle w:val="p17"/>
        <w:spacing w:line="400" w:lineRule="exact"/>
        <w:jc w:val="left"/>
        <w:rPr>
          <w:rFonts w:ascii="宋体" w:hAnsi="宋体"/>
          <w:color w:val="000000"/>
          <w:sz w:val="24"/>
        </w:rPr>
      </w:pPr>
      <w:r>
        <w:rPr>
          <w:rFonts w:ascii="宋体" w:hAnsi="宋体" w:hint="eastAsia"/>
          <w:color w:val="000000"/>
          <w:sz w:val="24"/>
        </w:rPr>
        <w:t>2</w:t>
      </w:r>
      <w:r>
        <w:rPr>
          <w:rFonts w:hint="eastAsia"/>
          <w:sz w:val="24"/>
          <w:szCs w:val="24"/>
        </w:rPr>
        <w:t>．</w:t>
      </w:r>
      <w:r>
        <w:rPr>
          <w:rFonts w:ascii="宋体" w:hAnsi="宋体" w:hint="eastAsia"/>
          <w:color w:val="000000"/>
          <w:sz w:val="24"/>
        </w:rPr>
        <w:t>院徽</w:t>
      </w:r>
    </w:p>
    <w:p w:rsidR="00605DC1" w:rsidRDefault="00605DC1" w:rsidP="00605DC1">
      <w:pPr>
        <w:pStyle w:val="p17"/>
        <w:spacing w:line="480" w:lineRule="auto"/>
        <w:ind w:left="420" w:firstLine="0"/>
        <w:jc w:val="left"/>
        <w:rPr>
          <w:rFonts w:ascii="Times New Roman" w:hAnsi="Times New Roman" w:cs="Times New Roman"/>
          <w:kern w:val="2"/>
          <w:sz w:val="24"/>
          <w:szCs w:val="24"/>
        </w:rPr>
      </w:pPr>
      <w:r>
        <w:rPr>
          <w:rFonts w:hint="eastAsia"/>
          <w:noProof/>
        </w:rPr>
        <w:drawing>
          <wp:inline distT="0" distB="0" distL="0" distR="0" wp14:anchorId="7528C23C" wp14:editId="37B06485">
            <wp:extent cx="1581150" cy="1410970"/>
            <wp:effectExtent l="19050" t="0" r="0" b="0"/>
            <wp:docPr id="3" name="图片 3" descr="016标志色彩规范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6标志色彩规范应用"/>
                    <pic:cNvPicPr>
                      <a:picLocks noChangeAspect="1"/>
                    </pic:cNvPicPr>
                  </pic:nvPicPr>
                  <pic:blipFill>
                    <a:blip r:embed="rId10"/>
                    <a:stretch>
                      <a:fillRect/>
                    </a:stretch>
                  </pic:blipFill>
                  <pic:spPr>
                    <a:xfrm>
                      <a:off x="0" y="0"/>
                      <a:ext cx="1581406" cy="1411592"/>
                    </a:xfrm>
                    <a:prstGeom prst="rect">
                      <a:avLst/>
                    </a:prstGeom>
                  </pic:spPr>
                </pic:pic>
              </a:graphicData>
            </a:graphic>
          </wp:inline>
        </w:drawing>
      </w:r>
    </w:p>
    <w:p w:rsidR="00605DC1" w:rsidRDefault="00605DC1" w:rsidP="00605DC1">
      <w:pPr>
        <w:pStyle w:val="p17"/>
        <w:spacing w:line="400" w:lineRule="exact"/>
        <w:jc w:val="left"/>
        <w:rPr>
          <w:rFonts w:ascii="Times New Roman" w:hAnsi="Times New Roman" w:cs="Times New Roman"/>
          <w:kern w:val="2"/>
          <w:sz w:val="24"/>
          <w:szCs w:val="24"/>
        </w:rPr>
      </w:pPr>
      <w:r>
        <w:rPr>
          <w:rFonts w:ascii="Times New Roman" w:hAnsi="Times New Roman" w:cs="Times New Roman" w:hint="eastAsia"/>
          <w:kern w:val="2"/>
          <w:sz w:val="24"/>
          <w:szCs w:val="24"/>
        </w:rPr>
        <w:t>3</w:t>
      </w:r>
      <w:r>
        <w:rPr>
          <w:rFonts w:hint="eastAsia"/>
          <w:sz w:val="24"/>
          <w:szCs w:val="24"/>
        </w:rPr>
        <w:t>．</w:t>
      </w:r>
      <w:r>
        <w:rPr>
          <w:rFonts w:ascii="Times New Roman" w:hAnsi="Times New Roman" w:cs="Times New Roman" w:hint="eastAsia"/>
          <w:kern w:val="2"/>
          <w:sz w:val="24"/>
          <w:szCs w:val="24"/>
        </w:rPr>
        <w:t>院训：</w:t>
      </w:r>
      <w:r>
        <w:rPr>
          <w:rFonts w:ascii="Arial" w:hAnsi="Arial" w:cs="Arial" w:hint="eastAsia"/>
          <w:color w:val="000000"/>
          <w:sz w:val="24"/>
          <w:szCs w:val="24"/>
          <w:shd w:val="clear" w:color="auto" w:fill="FFFFFF"/>
        </w:rPr>
        <w:t>崇德尚能</w:t>
      </w:r>
      <w:r>
        <w:rPr>
          <w:rFonts w:ascii="Arial" w:hAnsi="Arial" w:cs="Arial" w:hint="eastAsia"/>
          <w:color w:val="000000"/>
          <w:sz w:val="24"/>
          <w:szCs w:val="24"/>
          <w:shd w:val="clear" w:color="auto" w:fill="FFFFFF"/>
        </w:rPr>
        <w:t xml:space="preserve">  </w:t>
      </w:r>
      <w:r>
        <w:rPr>
          <w:rFonts w:ascii="Arial" w:hAnsi="Arial" w:cs="Arial" w:hint="eastAsia"/>
          <w:color w:val="000000"/>
          <w:sz w:val="24"/>
          <w:szCs w:val="24"/>
          <w:shd w:val="clear" w:color="auto" w:fill="FFFFFF"/>
        </w:rPr>
        <w:t>明志笃行</w:t>
      </w:r>
    </w:p>
    <w:p w:rsidR="00605DC1" w:rsidRDefault="00605DC1" w:rsidP="00605DC1">
      <w:r>
        <w:rPr>
          <w:rFonts w:hint="eastAsia"/>
          <w:noProof/>
        </w:rPr>
        <w:drawing>
          <wp:inline distT="0" distB="0" distL="0" distR="0" wp14:anchorId="050D0B60" wp14:editId="607A192C">
            <wp:extent cx="5248275" cy="1438275"/>
            <wp:effectExtent l="19050" t="0" r="9525" b="0"/>
            <wp:docPr id="13" name="图片 2" descr="院训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院训 拷贝"/>
                    <pic:cNvPicPr>
                      <a:picLocks noChangeAspect="1"/>
                    </pic:cNvPicPr>
                  </pic:nvPicPr>
                  <pic:blipFill>
                    <a:blip r:embed="rId11"/>
                    <a:stretch>
                      <a:fillRect/>
                    </a:stretch>
                  </pic:blipFill>
                  <pic:spPr>
                    <a:xfrm>
                      <a:off x="0" y="0"/>
                      <a:ext cx="5248275" cy="1438275"/>
                    </a:xfrm>
                    <a:prstGeom prst="rect">
                      <a:avLst/>
                    </a:prstGeom>
                  </pic:spPr>
                </pic:pic>
              </a:graphicData>
            </a:graphic>
          </wp:inline>
        </w:drawing>
      </w:r>
    </w:p>
    <w:p w:rsidR="00605DC1" w:rsidRDefault="00605DC1" w:rsidP="00605DC1">
      <w:r>
        <w:rPr>
          <w:rFonts w:hint="eastAsia"/>
        </w:rPr>
        <w:t xml:space="preserve"> </w:t>
      </w:r>
      <w:r w:rsidRPr="00475CDC">
        <w:rPr>
          <w:rFonts w:ascii="Arial" w:eastAsia="宋体" w:hAnsi="Arial" w:cs="Arial" w:hint="eastAsia"/>
          <w:color w:val="000000"/>
          <w:kern w:val="0"/>
          <w:sz w:val="24"/>
          <w:szCs w:val="24"/>
          <w:shd w:val="clear" w:color="auto" w:fill="FFFFFF"/>
        </w:rPr>
        <w:t xml:space="preserve">    4</w:t>
      </w:r>
      <w:r w:rsidRPr="00475CDC">
        <w:rPr>
          <w:rFonts w:ascii="Arial" w:eastAsia="宋体" w:hAnsi="Arial" w:cs="Arial" w:hint="eastAsia"/>
          <w:color w:val="000000"/>
          <w:kern w:val="0"/>
          <w:sz w:val="24"/>
          <w:szCs w:val="24"/>
          <w:shd w:val="clear" w:color="auto" w:fill="FFFFFF"/>
        </w:rPr>
        <w:t>、包装盒参考图</w:t>
      </w:r>
    </w:p>
    <w:p w:rsidR="00605DC1" w:rsidRPr="000A295A" w:rsidRDefault="00605DC1" w:rsidP="00605DC1">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472488C5" wp14:editId="5F9FDAF6">
            <wp:extent cx="2381250" cy="1785938"/>
            <wp:effectExtent l="19050" t="0" r="0" b="0"/>
            <wp:docPr id="1" name="图片 1" descr="C:\Users\J\Documents\Tencent Files\36705165\Image\C2C\8456269C0ABB03640FA8E313A9D6E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cuments\Tencent Files\36705165\Image\C2C\8456269C0ABB03640FA8E313A9D6E508.jpg"/>
                    <pic:cNvPicPr>
                      <a:picLocks noChangeAspect="1" noChangeArrowheads="1"/>
                    </pic:cNvPicPr>
                  </pic:nvPicPr>
                  <pic:blipFill>
                    <a:blip r:embed="rId12" cstate="print"/>
                    <a:srcRect/>
                    <a:stretch>
                      <a:fillRect/>
                    </a:stretch>
                  </pic:blipFill>
                  <pic:spPr bwMode="auto">
                    <a:xfrm>
                      <a:off x="0" y="0"/>
                      <a:ext cx="2382870" cy="1787153"/>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14:anchorId="129FF0B4" wp14:editId="1CE1DAFF">
            <wp:extent cx="2387600" cy="1790700"/>
            <wp:effectExtent l="19050" t="0" r="0" b="0"/>
            <wp:docPr id="2" name="图片 3" descr="C:\Users\J\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sktop\01.jpg"/>
                    <pic:cNvPicPr>
                      <a:picLocks noChangeAspect="1" noChangeArrowheads="1"/>
                    </pic:cNvPicPr>
                  </pic:nvPicPr>
                  <pic:blipFill>
                    <a:blip r:embed="rId13" cstate="print"/>
                    <a:srcRect/>
                    <a:stretch>
                      <a:fillRect/>
                    </a:stretch>
                  </pic:blipFill>
                  <pic:spPr bwMode="auto">
                    <a:xfrm>
                      <a:off x="0" y="0"/>
                      <a:ext cx="2389326" cy="1791995"/>
                    </a:xfrm>
                    <a:prstGeom prst="rect">
                      <a:avLst/>
                    </a:prstGeom>
                    <a:noFill/>
                    <a:ln w="9525">
                      <a:noFill/>
                      <a:miter lim="800000"/>
                      <a:headEnd/>
                      <a:tailEnd/>
                    </a:ln>
                  </pic:spPr>
                </pic:pic>
              </a:graphicData>
            </a:graphic>
          </wp:inline>
        </w:drawing>
      </w:r>
    </w:p>
    <w:p w:rsidR="00605DC1" w:rsidRDefault="00605DC1" w:rsidP="00605DC1">
      <w:pPr>
        <w:widowControl/>
        <w:spacing w:line="400" w:lineRule="exact"/>
        <w:ind w:right="960"/>
        <w:rPr>
          <w:rFonts w:ascii="宋体" w:hAnsi="宋体"/>
          <w:sz w:val="24"/>
        </w:rPr>
      </w:pPr>
      <w:r>
        <w:rPr>
          <w:rFonts w:eastAsia="宋体" w:hint="eastAsia"/>
          <w:noProof/>
        </w:rPr>
        <w:drawing>
          <wp:inline distT="0" distB="0" distL="0" distR="0" wp14:anchorId="1F9B258E" wp14:editId="1DFC85EA">
            <wp:extent cx="5248275" cy="1676400"/>
            <wp:effectExtent l="0" t="0" r="0" b="0"/>
            <wp:docPr id="14" name="图片 14" descr="院训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院训 拷贝"/>
                    <pic:cNvPicPr>
                      <a:picLocks noChangeAspect="1"/>
                    </pic:cNvPicPr>
                  </pic:nvPicPr>
                  <pic:blipFill>
                    <a:blip r:embed="rId11"/>
                    <a:stretch>
                      <a:fillRect/>
                    </a:stretch>
                  </pic:blipFill>
                  <pic:spPr>
                    <a:xfrm>
                      <a:off x="0" y="0"/>
                      <a:ext cx="5248275" cy="1676400"/>
                    </a:xfrm>
                    <a:prstGeom prst="rect">
                      <a:avLst/>
                    </a:prstGeom>
                  </pic:spPr>
                </pic:pic>
              </a:graphicData>
            </a:graphic>
          </wp:inline>
        </w:drawing>
      </w:r>
    </w:p>
    <w:p w:rsidR="00605DC1" w:rsidRDefault="00605DC1" w:rsidP="00605DC1">
      <w:pPr>
        <w:widowControl/>
        <w:spacing w:line="400" w:lineRule="exact"/>
        <w:ind w:firstLineChars="200" w:firstLine="480"/>
        <w:jc w:val="right"/>
        <w:rPr>
          <w:sz w:val="24"/>
          <w:szCs w:val="24"/>
        </w:rPr>
      </w:pPr>
      <w:r>
        <w:rPr>
          <w:rFonts w:hint="eastAsia"/>
          <w:sz w:val="24"/>
          <w:szCs w:val="24"/>
        </w:rPr>
        <w:t>江苏师范大学科文学院集中采购中心</w:t>
      </w:r>
    </w:p>
    <w:p w:rsidR="00605DC1" w:rsidRPr="00605DC1" w:rsidRDefault="00605DC1" w:rsidP="00605DC1">
      <w:pPr>
        <w:widowControl/>
        <w:spacing w:line="400" w:lineRule="exact"/>
        <w:ind w:right="960" w:firstLineChars="200" w:firstLine="480"/>
        <w:jc w:val="right"/>
        <w:rPr>
          <w:sz w:val="24"/>
          <w:szCs w:val="24"/>
        </w:rPr>
      </w:pPr>
      <w:r>
        <w:rPr>
          <w:sz w:val="24"/>
          <w:szCs w:val="24"/>
        </w:rPr>
        <w:t>201</w:t>
      </w:r>
      <w:r>
        <w:rPr>
          <w:rFonts w:hint="eastAsia"/>
          <w:sz w:val="24"/>
          <w:szCs w:val="24"/>
        </w:rPr>
        <w:t>7</w:t>
      </w:r>
      <w:r>
        <w:rPr>
          <w:sz w:val="24"/>
          <w:szCs w:val="24"/>
        </w:rPr>
        <w:t>年</w:t>
      </w:r>
      <w:r>
        <w:rPr>
          <w:rFonts w:hint="eastAsia"/>
          <w:sz w:val="24"/>
          <w:szCs w:val="24"/>
        </w:rPr>
        <w:t>4</w:t>
      </w:r>
      <w:r>
        <w:rPr>
          <w:sz w:val="24"/>
          <w:szCs w:val="24"/>
        </w:rPr>
        <w:t>月</w:t>
      </w:r>
      <w:r>
        <w:rPr>
          <w:rFonts w:hint="eastAsia"/>
          <w:sz w:val="24"/>
          <w:szCs w:val="24"/>
        </w:rPr>
        <w:t>7</w:t>
      </w:r>
      <w:r>
        <w:rPr>
          <w:sz w:val="24"/>
          <w:szCs w:val="24"/>
        </w:rPr>
        <w:t>日</w:t>
      </w:r>
    </w:p>
    <w:sectPr w:rsidR="00605DC1" w:rsidRPr="00605D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D4" w:rsidRDefault="00D037D4" w:rsidP="0067622B">
      <w:r>
        <w:separator/>
      </w:r>
    </w:p>
  </w:endnote>
  <w:endnote w:type="continuationSeparator" w:id="0">
    <w:p w:rsidR="00D037D4" w:rsidRDefault="00D037D4" w:rsidP="0067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D4" w:rsidRDefault="00D037D4" w:rsidP="0067622B">
      <w:r>
        <w:separator/>
      </w:r>
    </w:p>
  </w:footnote>
  <w:footnote w:type="continuationSeparator" w:id="0">
    <w:p w:rsidR="00D037D4" w:rsidRDefault="00D037D4" w:rsidP="0067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BED"/>
    <w:rsid w:val="00021BED"/>
    <w:rsid w:val="000D09FE"/>
    <w:rsid w:val="00205B73"/>
    <w:rsid w:val="00267FA3"/>
    <w:rsid w:val="00272F95"/>
    <w:rsid w:val="002C59B9"/>
    <w:rsid w:val="002E53A5"/>
    <w:rsid w:val="002E66AE"/>
    <w:rsid w:val="00325749"/>
    <w:rsid w:val="00346600"/>
    <w:rsid w:val="00354F9C"/>
    <w:rsid w:val="00355AB8"/>
    <w:rsid w:val="003648C7"/>
    <w:rsid w:val="00390C4C"/>
    <w:rsid w:val="003E3A8D"/>
    <w:rsid w:val="003E6625"/>
    <w:rsid w:val="00434D12"/>
    <w:rsid w:val="00470599"/>
    <w:rsid w:val="0048632B"/>
    <w:rsid w:val="004F28E2"/>
    <w:rsid w:val="005353D6"/>
    <w:rsid w:val="00587582"/>
    <w:rsid w:val="005C3343"/>
    <w:rsid w:val="005C5C8C"/>
    <w:rsid w:val="005E3775"/>
    <w:rsid w:val="005F478F"/>
    <w:rsid w:val="00605DC1"/>
    <w:rsid w:val="00623771"/>
    <w:rsid w:val="00646EC2"/>
    <w:rsid w:val="0067622B"/>
    <w:rsid w:val="006F3C23"/>
    <w:rsid w:val="00732F78"/>
    <w:rsid w:val="00761FF0"/>
    <w:rsid w:val="007907D6"/>
    <w:rsid w:val="007F4F40"/>
    <w:rsid w:val="00813746"/>
    <w:rsid w:val="008529BD"/>
    <w:rsid w:val="008540CE"/>
    <w:rsid w:val="008712D2"/>
    <w:rsid w:val="008A365E"/>
    <w:rsid w:val="008C5D49"/>
    <w:rsid w:val="008D368A"/>
    <w:rsid w:val="008F5653"/>
    <w:rsid w:val="009359C7"/>
    <w:rsid w:val="00967600"/>
    <w:rsid w:val="009E2C78"/>
    <w:rsid w:val="009F545F"/>
    <w:rsid w:val="00A12D10"/>
    <w:rsid w:val="00A13A40"/>
    <w:rsid w:val="00A341BB"/>
    <w:rsid w:val="00A37B25"/>
    <w:rsid w:val="00AB57CE"/>
    <w:rsid w:val="00AF218B"/>
    <w:rsid w:val="00B05027"/>
    <w:rsid w:val="00B14F01"/>
    <w:rsid w:val="00B22D06"/>
    <w:rsid w:val="00B90040"/>
    <w:rsid w:val="00BC3BD1"/>
    <w:rsid w:val="00BD31C1"/>
    <w:rsid w:val="00BF4FE4"/>
    <w:rsid w:val="00C1335A"/>
    <w:rsid w:val="00C310EF"/>
    <w:rsid w:val="00C51705"/>
    <w:rsid w:val="00C80105"/>
    <w:rsid w:val="00C90B80"/>
    <w:rsid w:val="00C91CA1"/>
    <w:rsid w:val="00D037D4"/>
    <w:rsid w:val="00D51EEF"/>
    <w:rsid w:val="00D71907"/>
    <w:rsid w:val="00D857D0"/>
    <w:rsid w:val="00D96DD4"/>
    <w:rsid w:val="00DB6211"/>
    <w:rsid w:val="00DB7C56"/>
    <w:rsid w:val="00DC4867"/>
    <w:rsid w:val="00DF03C6"/>
    <w:rsid w:val="00E468B2"/>
    <w:rsid w:val="00E54393"/>
    <w:rsid w:val="00E8060C"/>
    <w:rsid w:val="00E85BD4"/>
    <w:rsid w:val="00EB3B9E"/>
    <w:rsid w:val="00EF573E"/>
    <w:rsid w:val="00EF62CA"/>
    <w:rsid w:val="00F43CB7"/>
    <w:rsid w:val="00F57CEB"/>
    <w:rsid w:val="00F80CF2"/>
    <w:rsid w:val="00F8659E"/>
    <w:rsid w:val="00F9287F"/>
    <w:rsid w:val="00FA7A8B"/>
    <w:rsid w:val="00FC35E1"/>
    <w:rsid w:val="00FE0106"/>
    <w:rsid w:val="00FF1A98"/>
    <w:rsid w:val="03412D2D"/>
    <w:rsid w:val="653351B8"/>
    <w:rsid w:val="748F5DD3"/>
    <w:rsid w:val="7A363C44"/>
    <w:rsid w:val="7D757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unhideWhenUsed/>
    <w:rPr>
      <w:color w:val="800080" w:themeColor="followedHyperlink"/>
      <w:u w:val="single"/>
    </w:rPr>
  </w:style>
  <w:style w:type="character" w:styleId="a8">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p17">
    <w:name w:val="p17"/>
    <w:basedOn w:val="a"/>
    <w:qFormat/>
    <w:pPr>
      <w:widowControl/>
      <w:ind w:firstLine="420"/>
    </w:pPr>
    <w:rPr>
      <w:rFonts w:ascii="Calibri" w:eastAsia="宋体" w:hAnsi="Calibri" w:cs="宋体"/>
      <w:kern w:val="0"/>
      <w:szCs w:val="21"/>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Pr>
      <w:sz w:val="18"/>
      <w:szCs w:val="18"/>
    </w:rPr>
  </w:style>
  <w:style w:type="character" w:customStyle="1" w:styleId="poptit1">
    <w:name w:val="pop_tit1"/>
    <w:qFormat/>
    <w:rPr>
      <w:rFonts w:ascii="宋体" w:eastAsia="宋体" w:hAnsi="宋体" w:cs="Times New Roman"/>
      <w:b/>
      <w:bCs/>
      <w:color w:val="990000"/>
      <w:sz w:val="24"/>
      <w:szCs w:val="24"/>
    </w:rPr>
  </w:style>
  <w:style w:type="character" w:customStyle="1" w:styleId="text11">
    <w:name w:val="text11"/>
    <w:rPr>
      <w:rFonts w:ascii="Verdana" w:hAnsi="Verdana" w:hint="default"/>
      <w:color w:val="4E4E4E"/>
      <w:sz w:val="24"/>
      <w:szCs w:val="24"/>
    </w:rPr>
  </w:style>
  <w:style w:type="paragraph" w:customStyle="1" w:styleId="2">
    <w:name w:val="列出段落2"/>
    <w:basedOn w:val="a"/>
    <w:uiPriority w:val="34"/>
    <w:qFormat/>
    <w:pPr>
      <w:ind w:firstLineChars="200" w:firstLine="420"/>
    </w:pPr>
  </w:style>
  <w:style w:type="paragraph" w:customStyle="1" w:styleId="20">
    <w:name w:val="列出段落2"/>
    <w:basedOn w:val="a"/>
    <w:uiPriority w:val="34"/>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09741">
      <w:bodyDiv w:val="1"/>
      <w:marLeft w:val="0"/>
      <w:marRight w:val="0"/>
      <w:marTop w:val="0"/>
      <w:marBottom w:val="0"/>
      <w:divBdr>
        <w:top w:val="none" w:sz="0" w:space="0" w:color="auto"/>
        <w:left w:val="none" w:sz="0" w:space="0" w:color="auto"/>
        <w:bottom w:val="none" w:sz="0" w:space="0" w:color="auto"/>
        <w:right w:val="none" w:sz="0" w:space="0" w:color="auto"/>
      </w:divBdr>
      <w:divsChild>
        <w:div w:id="344983741">
          <w:marLeft w:val="0"/>
          <w:marRight w:val="0"/>
          <w:marTop w:val="0"/>
          <w:marBottom w:val="0"/>
          <w:divBdr>
            <w:top w:val="none" w:sz="0" w:space="0" w:color="auto"/>
            <w:left w:val="none" w:sz="0" w:space="0" w:color="auto"/>
            <w:bottom w:val="none" w:sz="0" w:space="0" w:color="auto"/>
            <w:right w:val="none" w:sz="0" w:space="0" w:color="auto"/>
          </w:divBdr>
        </w:div>
      </w:divsChild>
    </w:div>
    <w:div w:id="1710108964">
      <w:bodyDiv w:val="1"/>
      <w:marLeft w:val="0"/>
      <w:marRight w:val="0"/>
      <w:marTop w:val="0"/>
      <w:marBottom w:val="0"/>
      <w:divBdr>
        <w:top w:val="none" w:sz="0" w:space="0" w:color="auto"/>
        <w:left w:val="none" w:sz="0" w:space="0" w:color="auto"/>
        <w:bottom w:val="none" w:sz="0" w:space="0" w:color="auto"/>
        <w:right w:val="none" w:sz="0" w:space="0" w:color="auto"/>
      </w:divBdr>
      <w:divsChild>
        <w:div w:id="2090498966">
          <w:marLeft w:val="0"/>
          <w:marRight w:val="0"/>
          <w:marTop w:val="0"/>
          <w:marBottom w:val="0"/>
          <w:divBdr>
            <w:top w:val="none" w:sz="0" w:space="0" w:color="auto"/>
            <w:left w:val="none" w:sz="0" w:space="0" w:color="auto"/>
            <w:bottom w:val="none" w:sz="0" w:space="0" w:color="auto"/>
            <w:right w:val="none" w:sz="0" w:space="0" w:color="auto"/>
          </w:divBdr>
        </w:div>
      </w:divsChild>
    </w:div>
    <w:div w:id="2083678219">
      <w:bodyDiv w:val="1"/>
      <w:marLeft w:val="0"/>
      <w:marRight w:val="0"/>
      <w:marTop w:val="0"/>
      <w:marBottom w:val="0"/>
      <w:divBdr>
        <w:top w:val="none" w:sz="0" w:space="0" w:color="auto"/>
        <w:left w:val="none" w:sz="0" w:space="0" w:color="auto"/>
        <w:bottom w:val="none" w:sz="0" w:space="0" w:color="auto"/>
        <w:right w:val="none" w:sz="0" w:space="0" w:color="auto"/>
      </w:divBdr>
      <w:divsChild>
        <w:div w:id="197548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kwxy.xznu.edu.cn/3e/b4/c7007a147124/page.ht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503</Words>
  <Characters>2870</Characters>
  <Application>Microsoft Office Word</Application>
  <DocSecurity>0</DocSecurity>
  <Lines>23</Lines>
  <Paragraphs>6</Paragraphs>
  <ScaleCrop>false</ScaleCrop>
  <Company>Sky123.Org</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67</cp:revision>
  <cp:lastPrinted>2017-04-07T07:05:00Z</cp:lastPrinted>
  <dcterms:created xsi:type="dcterms:W3CDTF">2016-04-01T03:21:00Z</dcterms:created>
  <dcterms:modified xsi:type="dcterms:W3CDTF">2017-04-07T07:12:00Z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