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5AB7C">
      <w:pPr>
        <w:spacing w:line="640" w:lineRule="exact"/>
        <w:jc w:val="lef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附件3</w:t>
      </w:r>
    </w:p>
    <w:p w14:paraId="7B300CF5">
      <w:pPr>
        <w:spacing w:line="640" w:lineRule="exact"/>
        <w:jc w:val="lef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18EF08FE">
      <w:pPr>
        <w:spacing w:line="640" w:lineRule="exact"/>
        <w:jc w:val="center"/>
        <w:rPr>
          <w:rFonts w:hint="default" w:ascii="方正小标宋简体" w:hAnsi="华文中宋" w:eastAsia="方正小标宋简体" w:cs="Times New Roman"/>
          <w:bCs/>
          <w:sz w:val="44"/>
          <w:szCs w:val="44"/>
          <w:lang w:val="en-US" w:eastAsia="zh-CN"/>
        </w:rPr>
      </w:pPr>
      <w:r>
        <w:rPr>
          <w:rFonts w:hint="eastAsia" w:ascii="方正小标宋简体" w:hAnsi="华文中宋" w:eastAsia="方正小标宋简体" w:cs="Times New Roman"/>
          <w:bCs/>
          <w:sz w:val="44"/>
          <w:szCs w:val="44"/>
          <w:lang w:val="en-US" w:eastAsia="zh-CN"/>
        </w:rPr>
        <w:t>第十五届中华母语节系列活动之</w:t>
      </w:r>
    </w:p>
    <w:p w14:paraId="6C868C9C">
      <w:pPr>
        <w:spacing w:line="640" w:lineRule="exact"/>
        <w:jc w:val="center"/>
        <w:rPr>
          <w:rFonts w:hint="eastAsia" w:ascii="方正小标宋简体" w:hAnsi="华文中宋" w:eastAsia="方正小标宋简体" w:cs="Times New Roman"/>
          <w:bCs/>
          <w:sz w:val="44"/>
          <w:szCs w:val="44"/>
          <w:lang w:eastAsia="zh-Hans"/>
        </w:rPr>
      </w:pPr>
      <w:r>
        <w:rPr>
          <w:rFonts w:hint="eastAsia" w:ascii="方正小标宋简体" w:hAnsi="华文中宋" w:eastAsia="方正小标宋简体" w:cs="Times New Roman"/>
          <w:bCs/>
          <w:sz w:val="44"/>
          <w:szCs w:val="44"/>
          <w:lang w:eastAsia="zh-Hans"/>
        </w:rPr>
        <w:t>第十</w:t>
      </w:r>
      <w:r>
        <w:rPr>
          <w:rFonts w:hint="eastAsia" w:ascii="方正小标宋简体" w:hAnsi="华文中宋" w:eastAsia="方正小标宋简体" w:cs="Times New Roman"/>
          <w:bCs/>
          <w:sz w:val="44"/>
          <w:szCs w:val="44"/>
          <w:lang w:val="en-US" w:eastAsia="zh-Hans"/>
        </w:rPr>
        <w:t>五</w:t>
      </w:r>
      <w:r>
        <w:rPr>
          <w:rFonts w:hint="eastAsia" w:ascii="方正小标宋简体" w:hAnsi="华文中宋" w:eastAsia="方正小标宋简体" w:cs="Times New Roman"/>
          <w:bCs/>
          <w:sz w:val="44"/>
          <w:szCs w:val="44"/>
          <w:lang w:eastAsia="zh-Hans"/>
        </w:rPr>
        <w:t>届“中华美”规范汉字书写大赛</w:t>
      </w:r>
    </w:p>
    <w:p w14:paraId="0FF2810D">
      <w:pPr>
        <w:spacing w:line="640" w:lineRule="exact"/>
        <w:jc w:val="center"/>
        <w:rPr>
          <w:rFonts w:hint="eastAsia" w:ascii="方正小标宋简体" w:hAnsi="华文中宋" w:eastAsia="方正小标宋简体" w:cs="Times New Roman"/>
          <w:bCs/>
          <w:sz w:val="28"/>
          <w:szCs w:val="28"/>
          <w:lang w:eastAsia="zh-Hans"/>
        </w:rPr>
      </w:pPr>
      <w:r>
        <w:rPr>
          <w:rFonts w:hint="eastAsia" w:ascii="方正小标宋简体" w:hAnsi="华文中宋" w:eastAsia="方正小标宋简体" w:cs="Times New Roman"/>
          <w:bCs/>
          <w:sz w:val="44"/>
          <w:szCs w:val="44"/>
          <w:lang w:eastAsia="zh-Hans"/>
        </w:rPr>
        <w:t>暨“印记中国”篆刻大赛</w:t>
      </w:r>
    </w:p>
    <w:p w14:paraId="56ACE257">
      <w:pPr>
        <w:spacing w:line="560" w:lineRule="exact"/>
        <w:rPr>
          <w:rFonts w:hint="eastAsia" w:ascii="仿宋_GB2312" w:hAnsi="仿宋" w:eastAsia="仿宋_GB2312" w:cs="Times New Roman"/>
          <w:sz w:val="32"/>
          <w:szCs w:val="32"/>
        </w:rPr>
      </w:pPr>
    </w:p>
    <w:p w14:paraId="0896AB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各学院：</w:t>
      </w:r>
    </w:p>
    <w:p w14:paraId="525C7A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为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深入</w:t>
      </w:r>
      <w:r>
        <w:rPr>
          <w:rFonts w:hint="eastAsia" w:ascii="仿宋_GB2312" w:hAnsi="仿宋" w:eastAsia="仿宋_GB2312" w:cs="Times New Roman"/>
          <w:sz w:val="32"/>
          <w:szCs w:val="32"/>
        </w:rPr>
        <w:t>贯彻落实党的二十大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和二十届二中、三中全会</w:t>
      </w:r>
      <w:r>
        <w:rPr>
          <w:rFonts w:hint="eastAsia" w:ascii="仿宋_GB2312" w:hAnsi="仿宋" w:eastAsia="仿宋_GB2312" w:cs="Times New Roman"/>
          <w:sz w:val="32"/>
          <w:szCs w:val="32"/>
        </w:rPr>
        <w:t>精神，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落实全国、全省教育大会精神和《教育强国建设规划纲要（2024-2035年）》部署</w:t>
      </w:r>
      <w:r>
        <w:rPr>
          <w:rFonts w:hint="eastAsia" w:ascii="仿宋_GB2312" w:hAnsi="仿宋" w:eastAsia="仿宋_GB2312" w:cs="Times New Roman"/>
          <w:sz w:val="32"/>
          <w:szCs w:val="32"/>
        </w:rPr>
        <w:t>，加大国家通用语言文字推广力度，切实发挥语言文字在传承发展中华优秀传统文化、革命文化和社会主义先进文化中的重要作用，让汉字文化深入校园，激发我校学生对书法艺术的热爱，深化中华优秀传统文化在高校的知行合一。经研究，决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与商丘师范学院联合</w:t>
      </w:r>
      <w:r>
        <w:rPr>
          <w:rFonts w:hint="eastAsia" w:ascii="仿宋_GB2312" w:hAnsi="仿宋" w:eastAsia="仿宋_GB2312" w:cs="Times New Roman"/>
          <w:sz w:val="32"/>
          <w:szCs w:val="32"/>
        </w:rPr>
        <w:t>举办第十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五</w:t>
      </w:r>
      <w:r>
        <w:rPr>
          <w:rFonts w:hint="eastAsia" w:ascii="仿宋_GB2312" w:hAnsi="仿宋" w:eastAsia="仿宋_GB2312" w:cs="Times New Roman"/>
          <w:sz w:val="32"/>
          <w:szCs w:val="32"/>
        </w:rPr>
        <w:t>届“中华美”规范汉字书写大赛暨“印记中国”篆刻大赛，现就有关事项通知如下。</w:t>
      </w:r>
    </w:p>
    <w:p w14:paraId="686982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一、大赛主题</w:t>
      </w:r>
    </w:p>
    <w:p w14:paraId="5DC8C6B7"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480"/>
        <w:jc w:val="both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/>
          <w:kern w:val="2"/>
          <w:sz w:val="32"/>
          <w:szCs w:val="32"/>
        </w:rPr>
        <w:t>典耀中华，赓续文脉</w:t>
      </w:r>
    </w:p>
    <w:p w14:paraId="6E352D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二、参赛对象</w:t>
      </w:r>
    </w:p>
    <w:p w14:paraId="277510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两校全体在校生，鼓励</w:t>
      </w:r>
      <w:r>
        <w:rPr>
          <w:rFonts w:hint="eastAsia" w:ascii="仿宋_GB2312" w:hAnsi="仿宋" w:eastAsia="仿宋_GB2312" w:cs="Times New Roman"/>
          <w:sz w:val="32"/>
          <w:szCs w:val="32"/>
        </w:rPr>
        <w:t>师范专业大一学生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积极</w:t>
      </w:r>
      <w:r>
        <w:rPr>
          <w:rFonts w:hint="eastAsia" w:ascii="仿宋_GB2312" w:hAnsi="仿宋" w:eastAsia="仿宋_GB2312" w:cs="Times New Roman"/>
          <w:sz w:val="32"/>
          <w:szCs w:val="32"/>
        </w:rPr>
        <w:t>报名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。</w:t>
      </w:r>
    </w:p>
    <w:p w14:paraId="0EC128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三、大赛要求</w:t>
      </w:r>
    </w:p>
    <w:p w14:paraId="2566B5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比赛采取现场书法和篆刻的形式。比赛内容由参赛学生在规定的若干题目中自选一个，作品必须现场创作。除比赛所用纸张由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承办部门</w:t>
      </w:r>
      <w:r>
        <w:rPr>
          <w:rFonts w:hint="eastAsia" w:ascii="仿宋_GB2312" w:hAnsi="仿宋" w:eastAsia="仿宋_GB2312" w:cs="Times New Roman"/>
          <w:sz w:val="32"/>
          <w:szCs w:val="32"/>
        </w:rPr>
        <w:t>提供外，其余参赛所需工具由参赛选手自行准备。具体内容如下：</w:t>
      </w:r>
    </w:p>
    <w:p w14:paraId="3B0D27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（一）书法</w:t>
      </w:r>
    </w:p>
    <w:p w14:paraId="3E186C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1.硬笔书法类</w:t>
      </w:r>
    </w:p>
    <w:p w14:paraId="5977BD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</w:t>
      </w:r>
      <w:r>
        <w:rPr>
          <w:rFonts w:ascii="仿宋_GB2312" w:hAnsi="仿宋" w:eastAsia="仿宋_GB2312" w:cs="Times New Roman"/>
          <w:sz w:val="32"/>
          <w:szCs w:val="32"/>
        </w:rPr>
        <w:t>1</w:t>
      </w:r>
      <w:r>
        <w:rPr>
          <w:rFonts w:hint="eastAsia" w:ascii="仿宋_GB2312" w:hAnsi="仿宋" w:eastAsia="仿宋_GB2312" w:cs="Times New Roman"/>
          <w:sz w:val="32"/>
          <w:szCs w:val="32"/>
        </w:rPr>
        <w:t>）书体：硬笔类作品须使用规范汉字（以《通用规范汉字表》为依据），字体要求楷书或行书。</w:t>
      </w:r>
    </w:p>
    <w:p w14:paraId="242399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（2）尺寸：A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Times New Roman"/>
          <w:sz w:val="32"/>
          <w:szCs w:val="32"/>
        </w:rPr>
        <w:t>纸张大小，横式、竖式均可。</w:t>
      </w:r>
    </w:p>
    <w:p w14:paraId="75AD4F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（3）书写工具：工具自备，提倡使用不易涂改的钢笔及碳素笔等硬笔书写工具，黑色或蓝黑色墨水。</w:t>
      </w:r>
    </w:p>
    <w:p w14:paraId="30B4DD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（4）字数要求：不少于50字（不包括署名）。</w:t>
      </w:r>
    </w:p>
    <w:p w14:paraId="27405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2.软笔书法类</w:t>
      </w:r>
    </w:p>
    <w:p w14:paraId="59FE73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（1）书体：毛笔类作品鼓励使用规范汉字，因艺术表达需要可使用繁体字及经典碑帖中所见的写法，字体不限（篆书、草书须附释文），但须通篇统一，不得繁简混用</w:t>
      </w:r>
    </w:p>
    <w:p w14:paraId="080FCF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（2）尺寸：软笔类作品用纸规格为四尺三裁至六尺整张宣纸（46cm×69cm—95cm×180cm）。</w:t>
      </w:r>
    </w:p>
    <w:p w14:paraId="72C317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（3）书写工具：毛笔、毛毡、砚台、墨汁等自备。</w:t>
      </w:r>
    </w:p>
    <w:p w14:paraId="24605B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（4）形式：一律为竖式，手卷、册页不在征集之内，不得托裱。</w:t>
      </w:r>
    </w:p>
    <w:p w14:paraId="33ECDC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（二）篆刻</w:t>
      </w:r>
    </w:p>
    <w:p w14:paraId="23B245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尺寸：10cm×10cm以内。</w:t>
      </w:r>
    </w:p>
    <w:p w14:paraId="234ED9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篆刻工具：刻刀、印泥等自备。</w:t>
      </w:r>
    </w:p>
    <w:p w14:paraId="618D40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数量：一方。</w:t>
      </w:r>
    </w:p>
    <w:p w14:paraId="00014F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字数要求：不少于2个字。</w:t>
      </w:r>
    </w:p>
    <w:p w14:paraId="7BE4F3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材质要求：提倡使用除传统石材以外的各种新型材料，鼓励使用木头、陶瓷等绿色环保材料。</w:t>
      </w:r>
    </w:p>
    <w:p w14:paraId="42C795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四、大赛安排</w:t>
      </w:r>
    </w:p>
    <w:p w14:paraId="4D445E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（一）报名时间</w:t>
      </w:r>
    </w:p>
    <w:p w14:paraId="4A73A6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即日起至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Times New Roman"/>
          <w:sz w:val="32"/>
          <w:szCs w:val="32"/>
        </w:rPr>
        <w:t>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 w:cs="Times New Roman"/>
          <w:sz w:val="32"/>
          <w:szCs w:val="32"/>
        </w:rPr>
        <w:t>日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Times New Roman"/>
          <w:sz w:val="32"/>
          <w:szCs w:val="32"/>
        </w:rPr>
        <w:t>报名表见附件6。</w:t>
      </w:r>
    </w:p>
    <w:p w14:paraId="196803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（二）报名方式</w:t>
      </w:r>
    </w:p>
    <w:p w14:paraId="4D9237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各学院自行组织初赛选拔。请有师范专业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仿宋_GB2312" w:hAnsi="仿宋" w:eastAsia="仿宋_GB2312" w:cs="Times New Roman"/>
          <w:sz w:val="32"/>
          <w:szCs w:val="32"/>
        </w:rPr>
        <w:t>学院，结合初赛结果推荐不少于1</w:t>
      </w:r>
      <w:r>
        <w:rPr>
          <w:rFonts w:ascii="仿宋_GB2312" w:hAnsi="仿宋" w:eastAsia="仿宋_GB2312" w:cs="Times New Roman"/>
          <w:sz w:val="32"/>
          <w:szCs w:val="32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名（1</w:t>
      </w:r>
      <w:r>
        <w:rPr>
          <w:rFonts w:ascii="仿宋_GB2312" w:hAnsi="仿宋" w:eastAsia="仿宋_GB2312" w:cs="Times New Roman"/>
          <w:sz w:val="32"/>
          <w:szCs w:val="32"/>
        </w:rPr>
        <w:t>0+N</w:t>
      </w:r>
      <w:r>
        <w:rPr>
          <w:rFonts w:hint="eastAsia" w:ascii="仿宋_GB2312" w:hAnsi="仿宋" w:eastAsia="仿宋_GB2312" w:cs="Times New Roman"/>
          <w:sz w:val="32"/>
          <w:szCs w:val="32"/>
        </w:rPr>
        <w:t>人中，1</w:t>
      </w:r>
      <w:r>
        <w:rPr>
          <w:rFonts w:ascii="仿宋_GB2312" w:hAnsi="仿宋" w:eastAsia="仿宋_GB2312" w:cs="Times New Roman"/>
          <w:sz w:val="32"/>
          <w:szCs w:val="32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人务必为师范专业大一学生，N人选学院自定，N≤5人）同学参赛。1</w:t>
      </w:r>
      <w:r>
        <w:rPr>
          <w:rFonts w:ascii="仿宋_GB2312" w:hAnsi="仿宋" w:eastAsia="仿宋_GB2312" w:cs="Times New Roman"/>
          <w:sz w:val="32"/>
          <w:szCs w:val="32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人中</w:t>
      </w:r>
      <w:r>
        <w:rPr>
          <w:rFonts w:ascii="仿宋_GB2312" w:hAnsi="仿宋" w:eastAsia="仿宋_GB2312" w:cs="Times New Roman"/>
          <w:sz w:val="32"/>
          <w:szCs w:val="32"/>
        </w:rPr>
        <w:t>6</w:t>
      </w:r>
      <w:r>
        <w:rPr>
          <w:rFonts w:hint="eastAsia" w:ascii="仿宋_GB2312" w:hAnsi="仿宋" w:eastAsia="仿宋_GB2312" w:cs="Times New Roman"/>
          <w:sz w:val="32"/>
          <w:szCs w:val="32"/>
        </w:rPr>
        <w:t>名同学参加硬笔书法类比赛，</w:t>
      </w:r>
      <w:r>
        <w:rPr>
          <w:rFonts w:ascii="仿宋_GB2312" w:hAnsi="仿宋" w:eastAsia="仿宋_GB2312" w:cs="Times New Roman"/>
          <w:sz w:val="32"/>
          <w:szCs w:val="32"/>
        </w:rPr>
        <w:t>3</w:t>
      </w:r>
      <w:r>
        <w:rPr>
          <w:rFonts w:hint="eastAsia" w:ascii="仿宋_GB2312" w:hAnsi="仿宋" w:eastAsia="仿宋_GB2312" w:cs="Times New Roman"/>
          <w:sz w:val="32"/>
          <w:szCs w:val="32"/>
        </w:rPr>
        <w:t>名同学参加毛笔书法类比赛,1名同学参加篆刻类比赛（若无人参加篆刻比赛，硬笔书法类或软笔书法类可增加1人），N名同学不做限定，但不可兼报。无师范专业学院推荐</w:t>
      </w:r>
      <w:bookmarkStart w:id="0" w:name="_GoBack"/>
      <w:r>
        <w:rPr>
          <w:rFonts w:hint="eastAsia" w:ascii="仿宋_GB2312" w:hAnsi="仿宋" w:eastAsia="仿宋_GB2312" w:cs="Times New Roman"/>
          <w:sz w:val="32"/>
          <w:szCs w:val="32"/>
        </w:rPr>
        <w:t>不多于1</w:t>
      </w:r>
      <w:r>
        <w:rPr>
          <w:rFonts w:ascii="仿宋_GB2312" w:hAnsi="仿宋" w:eastAsia="仿宋_GB2312" w:cs="Times New Roman"/>
          <w:sz w:val="32"/>
          <w:szCs w:val="32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名同学</w:t>
      </w:r>
      <w:bookmarkEnd w:id="0"/>
      <w:r>
        <w:rPr>
          <w:rFonts w:hint="eastAsia" w:ascii="仿宋_GB2312" w:hAnsi="仿宋" w:eastAsia="仿宋_GB2312" w:cs="Times New Roman"/>
          <w:sz w:val="32"/>
          <w:szCs w:val="32"/>
        </w:rPr>
        <w:t>参赛，参赛类别自行决定。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商丘师范学院推荐不多于30名同学参赛，</w:t>
      </w:r>
      <w:r>
        <w:rPr>
          <w:rFonts w:hint="eastAsia" w:ascii="仿宋_GB2312" w:hAnsi="仿宋" w:eastAsia="仿宋_GB2312" w:cs="Times New Roman"/>
          <w:sz w:val="32"/>
          <w:szCs w:val="32"/>
        </w:rPr>
        <w:t>参赛类别自行决定。</w:t>
      </w:r>
    </w:p>
    <w:p w14:paraId="7E4ABF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美术学院组织书法专业学生进行初赛选拔，结合初赛评审结果，每班推荐10名同学参赛。</w:t>
      </w:r>
    </w:p>
    <w:p w14:paraId="56BBA3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（三）报名表</w:t>
      </w:r>
    </w:p>
    <w:p w14:paraId="66B684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参赛报名表</w:t>
      </w:r>
      <w:r>
        <w:fldChar w:fldCharType="begin"/>
      </w:r>
      <w:r>
        <w:instrText xml:space="preserve"> HYPERLINK "mailto:报名表（见附件六）以学院为单位于5月19日前发至邮箱m" </w:instrText>
      </w:r>
      <w:r>
        <w:fldChar w:fldCharType="separate"/>
      </w:r>
      <w:r>
        <w:rPr>
          <w:rStyle w:val="11"/>
          <w:rFonts w:hint="eastAsia" w:ascii="仿宋_GB2312" w:hAnsi="仿宋" w:eastAsia="仿宋_GB2312" w:cs="Times New Roman"/>
          <w:sz w:val="32"/>
          <w:szCs w:val="32"/>
        </w:rPr>
        <w:t>以学院为单位于</w:t>
      </w:r>
      <w:r>
        <w:rPr>
          <w:rStyle w:val="11"/>
          <w:rFonts w:hint="eastAsia" w:ascii="仿宋_GB2312" w:hAnsi="仿宋" w:eastAsia="仿宋_GB2312" w:cs="Times New Roman"/>
          <w:sz w:val="32"/>
          <w:szCs w:val="32"/>
          <w:lang w:val="en-US" w:eastAsia="zh-CN"/>
        </w:rPr>
        <w:t>4</w:t>
      </w:r>
      <w:r>
        <w:rPr>
          <w:rStyle w:val="11"/>
          <w:rFonts w:hint="eastAsia" w:ascii="仿宋_GB2312" w:hAnsi="仿宋" w:eastAsia="仿宋_GB2312" w:cs="Times New Roman"/>
          <w:sz w:val="32"/>
          <w:szCs w:val="32"/>
        </w:rPr>
        <w:t>月</w:t>
      </w:r>
      <w:r>
        <w:rPr>
          <w:rStyle w:val="11"/>
          <w:rFonts w:hint="eastAsia" w:ascii="仿宋_GB2312" w:hAnsi="仿宋" w:eastAsia="仿宋_GB2312" w:cs="Times New Roman"/>
          <w:sz w:val="32"/>
          <w:szCs w:val="32"/>
          <w:lang w:val="en-US" w:eastAsia="zh-CN"/>
        </w:rPr>
        <w:t>30</w:t>
      </w:r>
      <w:r>
        <w:rPr>
          <w:rStyle w:val="11"/>
          <w:rFonts w:hint="eastAsia" w:ascii="仿宋_GB2312" w:hAnsi="仿宋" w:eastAsia="仿宋_GB2312" w:cs="Times New Roman"/>
          <w:sz w:val="32"/>
          <w:szCs w:val="32"/>
        </w:rPr>
        <w:t>日前发至邮箱m</w:t>
      </w:r>
      <w:r>
        <w:rPr>
          <w:rStyle w:val="11"/>
          <w:rFonts w:hint="eastAsia" w:ascii="仿宋_GB2312" w:hAnsi="仿宋" w:eastAsia="仿宋_GB2312" w:cs="Times New Roman"/>
          <w:sz w:val="32"/>
          <w:szCs w:val="32"/>
        </w:rPr>
        <w:fldChar w:fldCharType="end"/>
      </w:r>
      <w:r>
        <w:rPr>
          <w:rFonts w:hint="eastAsia" w:ascii="仿宋_GB2312" w:hAnsi="仿宋" w:eastAsia="仿宋_GB2312" w:cs="Times New Roman"/>
          <w:sz w:val="32"/>
          <w:szCs w:val="32"/>
        </w:rPr>
        <w:t>sxytw@jsnu.edu.cn。</w:t>
      </w:r>
    </w:p>
    <w:p w14:paraId="515FA2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（四）比赛时间</w:t>
      </w:r>
    </w:p>
    <w:p w14:paraId="7CDA17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硬笔类：5月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Times New Roman"/>
          <w:sz w:val="32"/>
          <w:szCs w:val="32"/>
        </w:rPr>
        <w:t>日  14: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0-16:00</w:t>
      </w:r>
    </w:p>
    <w:p w14:paraId="39069E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软笔类：5月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Times New Roman"/>
          <w:sz w:val="32"/>
          <w:szCs w:val="32"/>
        </w:rPr>
        <w:t>日  14: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0-16:00</w:t>
      </w:r>
    </w:p>
    <w:p w14:paraId="288510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篆刻类：5月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Times New Roman"/>
          <w:sz w:val="32"/>
          <w:szCs w:val="32"/>
        </w:rPr>
        <w:t>日  14: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0</w:t>
      </w:r>
      <w:r>
        <w:rPr>
          <w:rFonts w:ascii="仿宋_GB2312" w:hAnsi="仿宋" w:eastAsia="仿宋_GB2312" w:cs="Times New Roman"/>
          <w:sz w:val="32"/>
          <w:szCs w:val="32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-1</w:t>
      </w:r>
      <w:r>
        <w:rPr>
          <w:rFonts w:ascii="仿宋_GB2312" w:hAnsi="仿宋" w:eastAsia="仿宋_GB2312" w:cs="Times New Roman"/>
          <w:sz w:val="32"/>
          <w:szCs w:val="32"/>
        </w:rPr>
        <w:t>6</w:t>
      </w:r>
      <w:r>
        <w:rPr>
          <w:rFonts w:hint="eastAsia" w:ascii="仿宋_GB2312" w:hAnsi="仿宋" w:eastAsia="仿宋_GB2312" w:cs="Times New Roman"/>
          <w:sz w:val="32"/>
          <w:szCs w:val="32"/>
        </w:rPr>
        <w:t>:</w:t>
      </w:r>
      <w:r>
        <w:rPr>
          <w:rFonts w:ascii="仿宋_GB2312" w:hAnsi="仿宋" w:eastAsia="仿宋_GB2312" w:cs="Times New Roman"/>
          <w:sz w:val="32"/>
          <w:szCs w:val="32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</w:rPr>
        <w:t>0</w:t>
      </w:r>
    </w:p>
    <w:p w14:paraId="09156F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（五）比赛地点</w:t>
      </w:r>
    </w:p>
    <w:p w14:paraId="67D595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硬笔类：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江苏师范大学</w:t>
      </w:r>
      <w:r>
        <w:rPr>
          <w:rFonts w:hint="eastAsia" w:ascii="仿宋_GB2312" w:hAnsi="仿宋" w:eastAsia="仿宋_GB2312" w:cs="Times New Roman"/>
          <w:sz w:val="32"/>
          <w:szCs w:val="32"/>
        </w:rPr>
        <w:t>美术学院（2</w:t>
      </w:r>
      <w:r>
        <w:rPr>
          <w:rFonts w:ascii="仿宋_GB2312" w:hAnsi="仿宋" w:eastAsia="仿宋_GB2312" w:cs="Times New Roman"/>
          <w:sz w:val="32"/>
          <w:szCs w:val="32"/>
        </w:rPr>
        <w:t>2</w:t>
      </w:r>
      <w:r>
        <w:rPr>
          <w:rFonts w:hint="eastAsia" w:ascii="仿宋_GB2312" w:hAnsi="仿宋" w:eastAsia="仿宋_GB2312" w:cs="Times New Roman"/>
          <w:sz w:val="32"/>
          <w:szCs w:val="32"/>
        </w:rPr>
        <w:t>号楼）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Times New Roman"/>
          <w:sz w:val="32"/>
          <w:szCs w:val="32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Times New Roman"/>
          <w:sz w:val="32"/>
          <w:szCs w:val="32"/>
        </w:rPr>
        <w:t>教室</w:t>
      </w:r>
    </w:p>
    <w:p w14:paraId="68A3FB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软笔类：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江苏师范大学</w:t>
      </w:r>
      <w:r>
        <w:rPr>
          <w:rFonts w:hint="eastAsia" w:ascii="仿宋_GB2312" w:hAnsi="仿宋" w:eastAsia="仿宋_GB2312" w:cs="Times New Roman"/>
          <w:sz w:val="32"/>
          <w:szCs w:val="32"/>
        </w:rPr>
        <w:t>美术学院（2</w:t>
      </w:r>
      <w:r>
        <w:rPr>
          <w:rFonts w:ascii="仿宋_GB2312" w:hAnsi="仿宋" w:eastAsia="仿宋_GB2312" w:cs="Times New Roman"/>
          <w:sz w:val="32"/>
          <w:szCs w:val="32"/>
        </w:rPr>
        <w:t>2</w:t>
      </w:r>
      <w:r>
        <w:rPr>
          <w:rFonts w:hint="eastAsia" w:ascii="仿宋_GB2312" w:hAnsi="仿宋" w:eastAsia="仿宋_GB2312" w:cs="Times New Roman"/>
          <w:sz w:val="32"/>
          <w:szCs w:val="32"/>
        </w:rPr>
        <w:t>号楼）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Times New Roman"/>
          <w:sz w:val="32"/>
          <w:szCs w:val="32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Times New Roman"/>
          <w:sz w:val="32"/>
          <w:szCs w:val="32"/>
        </w:rPr>
        <w:t>教室</w:t>
      </w:r>
    </w:p>
    <w:p w14:paraId="0EDCEF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篆刻类：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江苏师范大学</w:t>
      </w:r>
      <w:r>
        <w:rPr>
          <w:rFonts w:hint="eastAsia" w:ascii="仿宋_GB2312" w:hAnsi="仿宋" w:eastAsia="仿宋_GB2312" w:cs="Times New Roman"/>
          <w:sz w:val="32"/>
          <w:szCs w:val="32"/>
        </w:rPr>
        <w:t>美术学院（2</w:t>
      </w:r>
      <w:r>
        <w:rPr>
          <w:rFonts w:ascii="仿宋_GB2312" w:hAnsi="仿宋" w:eastAsia="仿宋_GB2312" w:cs="Times New Roman"/>
          <w:sz w:val="32"/>
          <w:szCs w:val="32"/>
        </w:rPr>
        <w:t>2</w:t>
      </w:r>
      <w:r>
        <w:rPr>
          <w:rFonts w:hint="eastAsia" w:ascii="仿宋_GB2312" w:hAnsi="仿宋" w:eastAsia="仿宋_GB2312" w:cs="Times New Roman"/>
          <w:sz w:val="32"/>
          <w:szCs w:val="32"/>
        </w:rPr>
        <w:t>号楼）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Times New Roman"/>
          <w:sz w:val="32"/>
          <w:szCs w:val="32"/>
        </w:rPr>
        <w:t>0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Times New Roman"/>
          <w:sz w:val="32"/>
          <w:szCs w:val="32"/>
        </w:rPr>
        <w:t>教室</w:t>
      </w:r>
    </w:p>
    <w:p w14:paraId="2CC139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五、奖项设置</w:t>
      </w:r>
    </w:p>
    <w:p w14:paraId="6AF0350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本次大赛本着公开、公正、公平的原则，组织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两校</w:t>
      </w:r>
      <w:r>
        <w:rPr>
          <w:rFonts w:hint="eastAsia" w:ascii="仿宋_GB2312" w:hAnsi="仿宋" w:eastAsia="仿宋_GB2312" w:cs="Times New Roman"/>
          <w:sz w:val="32"/>
          <w:szCs w:val="32"/>
        </w:rPr>
        <w:t>专家对参赛作品进行评选，评出一、二、三等奖若干名，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两校联合</w:t>
      </w:r>
      <w:r>
        <w:rPr>
          <w:rFonts w:hint="eastAsia" w:ascii="仿宋_GB2312" w:hAnsi="仿宋" w:eastAsia="仿宋_GB2312" w:cs="Times New Roman"/>
          <w:sz w:val="32"/>
          <w:szCs w:val="32"/>
        </w:rPr>
        <w:t>颁发证书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及奖品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  <w:r>
        <w:rPr>
          <w:rFonts w:hint="eastAsia" w:ascii="仿宋_GB2312" w:hAnsi="Times New Roman" w:eastAsia="仿宋_GB2312" w:cs="Times New Roman"/>
          <w:sz w:val="32"/>
          <w:szCs w:val="24"/>
          <w:lang w:val="en-US" w:eastAsia="zh-CN"/>
        </w:rPr>
        <w:t>部分优秀作品，将在母语节活动总结表彰时进行展示，我校优秀作品将推荐代表学校参加国赛。</w:t>
      </w:r>
    </w:p>
    <w:p w14:paraId="30B096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六、</w:t>
      </w:r>
      <w:r>
        <w:rPr>
          <w:rFonts w:hint="eastAsia" w:ascii="黑体" w:hAnsi="黑体" w:eastAsia="黑体" w:cs="Times New Roman"/>
          <w:b w:val="0"/>
          <w:bCs/>
          <w:sz w:val="32"/>
          <w:szCs w:val="32"/>
          <w:lang w:val="en-US" w:eastAsia="zh-CN"/>
        </w:rPr>
        <w:t>赛事</w:t>
      </w: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组织</w:t>
      </w:r>
    </w:p>
    <w:p w14:paraId="1139A4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主办单位：江苏师范大学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、商丘师范学院</w:t>
      </w:r>
    </w:p>
    <w:p w14:paraId="28B4F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承办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部门</w:t>
      </w:r>
      <w:r>
        <w:rPr>
          <w:rFonts w:hint="eastAsia" w:ascii="仿宋_GB2312" w:hAnsi="仿宋" w:eastAsia="仿宋_GB2312" w:cs="Times New Roman"/>
          <w:sz w:val="32"/>
          <w:szCs w:val="32"/>
        </w:rPr>
        <w:t>：江苏师范大学美术学院</w:t>
      </w:r>
    </w:p>
    <w:p w14:paraId="1F2245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联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 w:cs="Times New Roman"/>
          <w:sz w:val="32"/>
          <w:szCs w:val="32"/>
        </w:rPr>
        <w:t>系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 w:cs="Times New Roman"/>
          <w:sz w:val="32"/>
          <w:szCs w:val="32"/>
        </w:rPr>
        <w:t>人：闫敬怡</w:t>
      </w:r>
    </w:p>
    <w:p w14:paraId="08C25E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联系电话：0516-83656685</w:t>
      </w:r>
    </w:p>
    <w:p w14:paraId="649C7C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sz w:val="32"/>
          <w:szCs w:val="32"/>
        </w:rPr>
        <w:t>未尽事宜，另行通知。</w:t>
      </w:r>
    </w:p>
    <w:p w14:paraId="0F37F510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5NzZiZTg5ODMzMTcxZTkzYzY1NWQzYzBlNmQ2NDAifQ=="/>
  </w:docVars>
  <w:rsids>
    <w:rsidRoot w:val="1B704A10"/>
    <w:rsid w:val="000130B0"/>
    <w:rsid w:val="00041D9C"/>
    <w:rsid w:val="00063B0F"/>
    <w:rsid w:val="00087842"/>
    <w:rsid w:val="000E5113"/>
    <w:rsid w:val="00100EF9"/>
    <w:rsid w:val="00127275"/>
    <w:rsid w:val="00162342"/>
    <w:rsid w:val="00194FB5"/>
    <w:rsid w:val="001A361F"/>
    <w:rsid w:val="001E6D71"/>
    <w:rsid w:val="001F519A"/>
    <w:rsid w:val="002130ED"/>
    <w:rsid w:val="002346BB"/>
    <w:rsid w:val="0026010C"/>
    <w:rsid w:val="00286FFC"/>
    <w:rsid w:val="002E205F"/>
    <w:rsid w:val="00332E01"/>
    <w:rsid w:val="00383C20"/>
    <w:rsid w:val="00393813"/>
    <w:rsid w:val="003E5498"/>
    <w:rsid w:val="00420331"/>
    <w:rsid w:val="00451EDE"/>
    <w:rsid w:val="00471702"/>
    <w:rsid w:val="004751D7"/>
    <w:rsid w:val="004E6B8F"/>
    <w:rsid w:val="00523910"/>
    <w:rsid w:val="0058043D"/>
    <w:rsid w:val="00581ED4"/>
    <w:rsid w:val="005A50E1"/>
    <w:rsid w:val="005E59D4"/>
    <w:rsid w:val="005E638B"/>
    <w:rsid w:val="005F755D"/>
    <w:rsid w:val="00666021"/>
    <w:rsid w:val="0067778A"/>
    <w:rsid w:val="00696F89"/>
    <w:rsid w:val="006C54FA"/>
    <w:rsid w:val="006E7CD7"/>
    <w:rsid w:val="007062BE"/>
    <w:rsid w:val="00714C68"/>
    <w:rsid w:val="007C168E"/>
    <w:rsid w:val="007E085F"/>
    <w:rsid w:val="007F2D4F"/>
    <w:rsid w:val="007F57E0"/>
    <w:rsid w:val="00840950"/>
    <w:rsid w:val="00841ED0"/>
    <w:rsid w:val="008453C3"/>
    <w:rsid w:val="008B5454"/>
    <w:rsid w:val="008C39EA"/>
    <w:rsid w:val="008E793F"/>
    <w:rsid w:val="008F2CBD"/>
    <w:rsid w:val="009255F4"/>
    <w:rsid w:val="00942F4F"/>
    <w:rsid w:val="00966E7A"/>
    <w:rsid w:val="00A03AA5"/>
    <w:rsid w:val="00A16B4D"/>
    <w:rsid w:val="00A53633"/>
    <w:rsid w:val="00AB7EA6"/>
    <w:rsid w:val="00AD1F85"/>
    <w:rsid w:val="00AF0BD5"/>
    <w:rsid w:val="00AF3C67"/>
    <w:rsid w:val="00AF522F"/>
    <w:rsid w:val="00B060A6"/>
    <w:rsid w:val="00B21F74"/>
    <w:rsid w:val="00B35828"/>
    <w:rsid w:val="00B53E62"/>
    <w:rsid w:val="00B75EE3"/>
    <w:rsid w:val="00B970E3"/>
    <w:rsid w:val="00BA4BC6"/>
    <w:rsid w:val="00BB1B0C"/>
    <w:rsid w:val="00BB5796"/>
    <w:rsid w:val="00C137C7"/>
    <w:rsid w:val="00C50B7E"/>
    <w:rsid w:val="00C75843"/>
    <w:rsid w:val="00C82BD3"/>
    <w:rsid w:val="00CB1A70"/>
    <w:rsid w:val="00CF60FC"/>
    <w:rsid w:val="00D36E48"/>
    <w:rsid w:val="00D376E6"/>
    <w:rsid w:val="00D42727"/>
    <w:rsid w:val="00D46461"/>
    <w:rsid w:val="00D8215A"/>
    <w:rsid w:val="00D84EEB"/>
    <w:rsid w:val="00DB5F1A"/>
    <w:rsid w:val="00DE6993"/>
    <w:rsid w:val="00DF4662"/>
    <w:rsid w:val="00E33979"/>
    <w:rsid w:val="00E73F7C"/>
    <w:rsid w:val="00E93853"/>
    <w:rsid w:val="00FE491C"/>
    <w:rsid w:val="032D72C5"/>
    <w:rsid w:val="03321D76"/>
    <w:rsid w:val="06E87AEA"/>
    <w:rsid w:val="07D319B4"/>
    <w:rsid w:val="0882458E"/>
    <w:rsid w:val="089703E9"/>
    <w:rsid w:val="0A610204"/>
    <w:rsid w:val="0B941820"/>
    <w:rsid w:val="0E1D791D"/>
    <w:rsid w:val="0EA31D7A"/>
    <w:rsid w:val="0ED67877"/>
    <w:rsid w:val="0F624536"/>
    <w:rsid w:val="108B0D18"/>
    <w:rsid w:val="12372F05"/>
    <w:rsid w:val="13723A37"/>
    <w:rsid w:val="17014634"/>
    <w:rsid w:val="192A74A6"/>
    <w:rsid w:val="1993052E"/>
    <w:rsid w:val="199C76AC"/>
    <w:rsid w:val="199E7D0E"/>
    <w:rsid w:val="1B704A10"/>
    <w:rsid w:val="1F3E27D3"/>
    <w:rsid w:val="2099122F"/>
    <w:rsid w:val="24801801"/>
    <w:rsid w:val="25993A15"/>
    <w:rsid w:val="265709DF"/>
    <w:rsid w:val="2CA40DAE"/>
    <w:rsid w:val="2D0D5A8E"/>
    <w:rsid w:val="2E692241"/>
    <w:rsid w:val="2EBF5F3C"/>
    <w:rsid w:val="2EDE3101"/>
    <w:rsid w:val="318D63D0"/>
    <w:rsid w:val="332B21BB"/>
    <w:rsid w:val="374565CF"/>
    <w:rsid w:val="393F076E"/>
    <w:rsid w:val="3CBD4A50"/>
    <w:rsid w:val="3F512FA9"/>
    <w:rsid w:val="3FE24BDD"/>
    <w:rsid w:val="40925627"/>
    <w:rsid w:val="4180312F"/>
    <w:rsid w:val="452603F8"/>
    <w:rsid w:val="470923BB"/>
    <w:rsid w:val="47161783"/>
    <w:rsid w:val="48403BBB"/>
    <w:rsid w:val="4AFF2B6E"/>
    <w:rsid w:val="4C912C37"/>
    <w:rsid w:val="4F545DB0"/>
    <w:rsid w:val="515108D3"/>
    <w:rsid w:val="52405D93"/>
    <w:rsid w:val="52890E85"/>
    <w:rsid w:val="54B90F7D"/>
    <w:rsid w:val="5550602F"/>
    <w:rsid w:val="56020377"/>
    <w:rsid w:val="56466840"/>
    <w:rsid w:val="57A51C8C"/>
    <w:rsid w:val="59B2243E"/>
    <w:rsid w:val="5B7D609E"/>
    <w:rsid w:val="5F9E064F"/>
    <w:rsid w:val="5FEE74B7"/>
    <w:rsid w:val="62214605"/>
    <w:rsid w:val="636B6F39"/>
    <w:rsid w:val="641950E9"/>
    <w:rsid w:val="64201AAB"/>
    <w:rsid w:val="68B746D8"/>
    <w:rsid w:val="6A89365F"/>
    <w:rsid w:val="72B7738A"/>
    <w:rsid w:val="73B54BAD"/>
    <w:rsid w:val="73ED1486"/>
    <w:rsid w:val="771F6F0D"/>
    <w:rsid w:val="79FF0037"/>
    <w:rsid w:val="7AF22B87"/>
    <w:rsid w:val="7E3314F0"/>
    <w:rsid w:val="7FF2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color w:val="333333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FollowedHyperlink"/>
    <w:basedOn w:val="8"/>
    <w:autoRedefine/>
    <w:qFormat/>
    <w:uiPriority w:val="0"/>
    <w:rPr>
      <w:color w:val="333333"/>
      <w:u w:val="none"/>
    </w:rPr>
  </w:style>
  <w:style w:type="character" w:styleId="11">
    <w:name w:val="Hyperlink"/>
    <w:basedOn w:val="8"/>
    <w:autoRedefine/>
    <w:qFormat/>
    <w:uiPriority w:val="0"/>
    <w:rPr>
      <w:color w:val="333333"/>
      <w:u w:val="none"/>
    </w:rPr>
  </w:style>
  <w:style w:type="character" w:customStyle="1" w:styleId="12">
    <w:name w:val="pubdate-day"/>
    <w:basedOn w:val="8"/>
    <w:autoRedefine/>
    <w:qFormat/>
    <w:uiPriority w:val="0"/>
    <w:rPr>
      <w:shd w:val="clear" w:color="auto" w:fill="F2F2F2"/>
    </w:rPr>
  </w:style>
  <w:style w:type="character" w:customStyle="1" w:styleId="13">
    <w:name w:val="pubdate-month"/>
    <w:basedOn w:val="8"/>
    <w:autoRedefine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14">
    <w:name w:val="item-name"/>
    <w:basedOn w:val="8"/>
    <w:autoRedefine/>
    <w:qFormat/>
    <w:uiPriority w:val="0"/>
  </w:style>
  <w:style w:type="character" w:customStyle="1" w:styleId="15">
    <w:name w:val="item-name1"/>
    <w:basedOn w:val="8"/>
    <w:autoRedefine/>
    <w:qFormat/>
    <w:uiPriority w:val="0"/>
  </w:style>
  <w:style w:type="character" w:customStyle="1" w:styleId="16">
    <w:name w:val="wp_visitcount1"/>
    <w:basedOn w:val="8"/>
    <w:autoRedefine/>
    <w:qFormat/>
    <w:uiPriority w:val="0"/>
    <w:rPr>
      <w:vanish/>
    </w:rPr>
  </w:style>
  <w:style w:type="character" w:customStyle="1" w:styleId="17">
    <w:name w:val="页眉 字符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字符"/>
    <w:basedOn w:val="8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B7D11-B469-4EB9-BE94-F1AAD26B2E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1395</Words>
  <Characters>1506</Characters>
  <Lines>10</Lines>
  <Paragraphs>2</Paragraphs>
  <TotalTime>6</TotalTime>
  <ScaleCrop>false</ScaleCrop>
  <LinksUpToDate>false</LinksUpToDate>
  <CharactersWithSpaces>1514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2021-04-19T02:39:00Z</dcterms:created>
  <dc:creator>Administrator</dc:creator>
  <cp:lastModifiedBy>Turn Blue</cp:lastModifiedBy>
  <cp:lastPrinted>2025-04-02T07:47:00Z</cp:lastPrinted>
  <dcterms:modified xsi:type="dcterms:W3CDTF">2025-04-22T08:33:17Z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36D4159371224A738FB6B3CCC3EED5AE_13</vt:lpwstr>
  </property>
  <property fmtid="{D5CDD505-2E9C-101B-9397-08002B2CF9AE}" pid="4" name="KSOTemplateDocerSaveRecord">
    <vt:lpwstr>eyJoZGlkIjoiNDFkMTNjODZjMTk5YjY5N2FjZTAwMDE5MDcxNmNhNWIiLCJ1c2VySWQiOiIyNjU3NTM2NDkifQ==</vt:lpwstr>
  </property>
</Properties>
</file>