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附件：</w:t>
      </w:r>
      <w:bookmarkStart w:id="0" w:name="_GoBack"/>
      <w:r>
        <w:rPr>
          <w:rFonts w:hint="eastAsia"/>
          <w:b/>
          <w:sz w:val="32"/>
        </w:rPr>
        <w:t>缴费方法及注意事项</w:t>
      </w:r>
      <w:bookmarkEnd w:id="0"/>
    </w:p>
    <w:p>
      <w:pPr>
        <w:adjustRightInd w:val="0"/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请投标人仔细阅读注意事项后再进行相关操作。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注意事项：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2"/>
        <w:rPr>
          <w:sz w:val="24"/>
        </w:rPr>
      </w:pPr>
      <w:r>
        <w:rPr>
          <w:rFonts w:hint="eastAsia"/>
          <w:b/>
          <w:sz w:val="24"/>
        </w:rPr>
        <w:t>标书费售后不退。</w:t>
      </w:r>
      <w:r>
        <w:rPr>
          <w:rFonts w:hint="eastAsia"/>
          <w:sz w:val="24"/>
        </w:rPr>
        <w:t>缴费时请慎重，超过招标公告上规定的缴费截止时间的、已缴标书费但未按时前来投标的，标书费均不予退还。</w:t>
      </w:r>
    </w:p>
    <w:p>
      <w:pPr>
        <w:pStyle w:val="5"/>
        <w:numPr>
          <w:ilvl w:val="0"/>
          <w:numId w:val="1"/>
        </w:numPr>
        <w:adjustRightInd w:val="0"/>
        <w:snapToGrid w:val="0"/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学院计划财务处将统一开具收据。</w:t>
      </w:r>
    </w:p>
    <w:p>
      <w:pPr>
        <w:adjustRightInd w:val="0"/>
        <w:snapToGrid w:val="0"/>
        <w:spacing w:line="360" w:lineRule="auto"/>
        <w:ind w:firstLine="482" w:firstLineChars="200"/>
        <w:rPr>
          <w:b/>
          <w:sz w:val="24"/>
        </w:rPr>
      </w:pPr>
      <w:r>
        <w:rPr>
          <w:rFonts w:hint="eastAsia"/>
          <w:b/>
          <w:sz w:val="24"/>
        </w:rPr>
        <w:t>缴费方法：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标书费请通过转账方式交纳</w:t>
      </w:r>
      <w:r>
        <w:rPr>
          <w:rFonts w:hint="eastAsia"/>
          <w:b/>
          <w:sz w:val="24"/>
        </w:rPr>
        <w:t>（务必按时交纳）</w:t>
      </w:r>
      <w:r>
        <w:rPr>
          <w:rFonts w:hint="eastAsia"/>
          <w:sz w:val="24"/>
        </w:rPr>
        <w:t>，学院账户信息如下：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户            名：江苏师范大学科文学院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统一社会信用代码：523200005092002406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开     户     行：中国建设银行股份有限公司徐州分行营业部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账            号：32001718636050831118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地            址：徐州市铜山区上海路101号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电            话：0516-80161073</w:t>
      </w:r>
    </w:p>
    <w:p>
      <w:pPr>
        <w:adjustRightInd w:val="0"/>
        <w:snapToGrid w:val="0"/>
        <w:spacing w:line="360" w:lineRule="auto"/>
        <w:ind w:firstLine="482" w:firstLineChars="200"/>
        <w:rPr>
          <w:rFonts w:hint="eastAsia"/>
          <w:color w:val="FF0000"/>
          <w:sz w:val="24"/>
        </w:rPr>
      </w:pPr>
      <w:r>
        <w:rPr>
          <w:rFonts w:hint="eastAsia" w:ascii="宋体" w:hAnsi="宋体"/>
          <w:b/>
          <w:bCs/>
          <w:color w:val="FF0000"/>
          <w:sz w:val="24"/>
        </w:rPr>
        <w:t>请投标人</w:t>
      </w:r>
      <w:r>
        <w:rPr>
          <w:rFonts w:hint="eastAsia"/>
          <w:b/>
          <w:bCs/>
          <w:color w:val="FF0000"/>
          <w:sz w:val="24"/>
        </w:rPr>
        <w:t>正确填写项目名称、项目编号</w:t>
      </w:r>
      <w:r>
        <w:rPr>
          <w:rFonts w:hint="eastAsia"/>
          <w:b/>
          <w:bCs/>
          <w:color w:val="FF0000"/>
          <w:sz w:val="24"/>
          <w:lang w:eastAsia="zh-CN"/>
        </w:rPr>
        <w:t>、项目联系人及联系方式</w:t>
      </w:r>
      <w:r>
        <w:rPr>
          <w:rFonts w:hint="eastAsia"/>
          <w:b/>
          <w:bCs/>
          <w:color w:val="FF0000"/>
          <w:sz w:val="24"/>
        </w:rPr>
        <w:t>（务必填写正确）</w:t>
      </w:r>
      <w:r>
        <w:rPr>
          <w:rFonts w:hint="eastAsia"/>
          <w:color w:val="FF0000"/>
          <w:sz w:val="24"/>
        </w:rPr>
        <w:t>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如对缴费方式有疑问，请联系吴老师。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联系电话：</w:t>
      </w:r>
      <w:r>
        <w:rPr>
          <w:rFonts w:hint="eastAsia"/>
          <w:sz w:val="24"/>
          <w:lang w:val="en-US" w:eastAsia="zh-CN"/>
        </w:rPr>
        <w:t>0516-</w:t>
      </w:r>
      <w:r>
        <w:rPr>
          <w:rFonts w:hint="eastAsia"/>
          <w:sz w:val="24"/>
        </w:rPr>
        <w:t>68161073。</w:t>
      </w:r>
    </w:p>
    <w:p>
      <w:pPr>
        <w:jc w:val="center"/>
      </w:pPr>
    </w:p>
    <w:p/>
    <w:sectPr>
      <w:pgSz w:w="11906" w:h="16838"/>
      <w:pgMar w:top="1270" w:right="1800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161FDD"/>
    <w:multiLevelType w:val="multilevel"/>
    <w:tmpl w:val="33161FDD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lZmNmZmE3MzAyNDFlZWY2ZjVhZTNiZTkwMWI5ZmMifQ=="/>
  </w:docVars>
  <w:rsids>
    <w:rsidRoot w:val="546C27A2"/>
    <w:rsid w:val="00FC47C5"/>
    <w:rsid w:val="16480773"/>
    <w:rsid w:val="20C566B4"/>
    <w:rsid w:val="30892A02"/>
    <w:rsid w:val="3A880C39"/>
    <w:rsid w:val="4014167A"/>
    <w:rsid w:val="4283130D"/>
    <w:rsid w:val="546C27A2"/>
    <w:rsid w:val="56E135E9"/>
    <w:rsid w:val="7B16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Tahoma"/>
      <w:color w:val="000000"/>
      <w:kern w:val="0"/>
      <w:sz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336</Characters>
  <Lines>0</Lines>
  <Paragraphs>0</Paragraphs>
  <TotalTime>1</TotalTime>
  <ScaleCrop>false</ScaleCrop>
  <LinksUpToDate>false</LinksUpToDate>
  <CharactersWithSpaces>394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2022-01-17T06:46:00Z</dcterms:created>
  <dc:creator>Mi﹌○﹌GHao</dc:creator>
  <cp:lastModifiedBy>白亮宇</cp:lastModifiedBy>
  <dcterms:modified xsi:type="dcterms:W3CDTF">2024-01-05T08:41:05Z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3E796823F92A41A6B42E13AD2763C9C1_13</vt:lpwstr>
  </property>
</Properties>
</file>